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jc w:val="center"/>
        <w:rPr>
          <w:b w:val="1"/>
          <w:bCs w:val="1"/>
          <w:sz w:val="28"/>
          <w:szCs w:val="28"/>
        </w:rPr>
      </w:pPr>
      <w:r>
        <w:rPr>
          <w:rFonts w:ascii="Cambria" w:hAnsi="Cambria"/>
          <w:b w:val="1"/>
          <w:bCs w:val="1"/>
          <w:sz w:val="28"/>
          <w:szCs w:val="28"/>
        </w:rPr>
        <w:drawing xmlns:a="http://schemas.openxmlformats.org/drawingml/2006/main">
          <wp:inline distT="0" distB="0" distL="0" distR="0">
            <wp:extent cx="1962150" cy="654049"/>
            <wp:effectExtent l="0" t="0" r="0" b="0"/>
            <wp:docPr id="1073741825" name="officeArt object" descr="C:\Users\utente\Desktop\università\logo uniba\logo_UNIBA_CMYK.jpg"/>
            <wp:cNvGraphicFramePr/>
            <a:graphic xmlns:a="http://schemas.openxmlformats.org/drawingml/2006/main">
              <a:graphicData uri="http://schemas.openxmlformats.org/drawingml/2006/picture">
                <pic:pic xmlns:pic="http://schemas.openxmlformats.org/drawingml/2006/picture">
                  <pic:nvPicPr>
                    <pic:cNvPr id="1073741825" name="C:\Users\utente\Desktop\università\logo uniba\logo_UNIBA_CMYK.jpg" descr="C:\Users\utente\Desktop\università\logo uniba\logo_UNIBA_CMYK.jpg"/>
                    <pic:cNvPicPr>
                      <a:picLocks noChangeAspect="1"/>
                    </pic:cNvPicPr>
                  </pic:nvPicPr>
                  <pic:blipFill>
                    <a:blip r:embed="rId4">
                      <a:extLst/>
                    </a:blip>
                    <a:stretch>
                      <a:fillRect/>
                    </a:stretch>
                  </pic:blipFill>
                  <pic:spPr>
                    <a:xfrm>
                      <a:off x="0" y="0"/>
                      <a:ext cx="1962150" cy="654049"/>
                    </a:xfrm>
                    <a:prstGeom prst="rect">
                      <a:avLst/>
                    </a:prstGeom>
                    <a:ln w="12700" cap="flat">
                      <a:noFill/>
                      <a:miter lim="400000"/>
                    </a:ln>
                    <a:effectLst/>
                  </pic:spPr>
                </pic:pic>
              </a:graphicData>
            </a:graphic>
          </wp:inline>
        </w:drawing>
      </w:r>
    </w:p>
    <w:p>
      <w:pPr>
        <w:pStyle w:val="Normal.0"/>
        <w:spacing w:after="0" w:line="240" w:lineRule="auto"/>
        <w:rPr>
          <w:rFonts w:ascii="Arial" w:hAnsi="Arial"/>
          <w:outline w:val="0"/>
          <w:color w:val="000000"/>
          <w:u w:color="000000"/>
          <w14:textFill>
            <w14:solidFill>
              <w14:srgbClr w14:val="000000"/>
            </w14:solidFill>
          </w14:textFill>
        </w:rPr>
      </w:pPr>
    </w:p>
    <w:p>
      <w:pPr>
        <w:pStyle w:val="Normal.0"/>
        <w:spacing w:before="240" w:line="200" w:lineRule="exact"/>
        <w:jc w:val="center"/>
        <w:rPr>
          <w:rFonts w:ascii="Arial" w:cs="Arial" w:hAnsi="Arial" w:eastAsia="Arial"/>
          <w:b w:val="1"/>
          <w:bCs w:val="1"/>
        </w:rPr>
      </w:pPr>
      <w:r>
        <w:rPr>
          <w:rFonts w:ascii="Arial" w:hAnsi="Arial"/>
          <w:b w:val="1"/>
          <w:bCs w:val="1"/>
          <w:rtl w:val="0"/>
          <w:lang w:val="it-IT"/>
        </w:rPr>
        <w:t>DIPARTIMENTO / SCUOLA DI ..........................................</w:t>
      </w:r>
    </w:p>
    <w:p>
      <w:pPr>
        <w:pStyle w:val="Normal.0"/>
        <w:spacing w:before="240" w:line="200" w:lineRule="exact"/>
        <w:jc w:val="center"/>
        <w:rPr>
          <w:rFonts w:ascii="Arial" w:cs="Arial" w:hAnsi="Arial" w:eastAsia="Arial"/>
          <w:b w:val="1"/>
          <w:bCs w:val="1"/>
        </w:rPr>
      </w:pPr>
      <w:r>
        <w:rPr>
          <w:rFonts w:ascii="Arial" w:hAnsi="Arial"/>
          <w:b w:val="1"/>
          <w:bCs w:val="1"/>
          <w:rtl w:val="0"/>
          <w:lang w:val="it-IT"/>
        </w:rPr>
        <w:t>COMMISSIONE PARITETICA DOCENTI STUDENTI (CPDS)</w:t>
      </w:r>
    </w:p>
    <w:p>
      <w:pPr>
        <w:pStyle w:val="Normal.0"/>
        <w:spacing w:before="240" w:line="200" w:lineRule="exact"/>
        <w:jc w:val="center"/>
        <w:rPr>
          <w:rFonts w:ascii="Arial" w:cs="Arial" w:hAnsi="Arial" w:eastAsia="Arial"/>
          <w:b w:val="1"/>
          <w:bCs w:val="1"/>
        </w:rPr>
      </w:pPr>
      <w:r>
        <w:rPr>
          <w:rFonts w:ascii="Arial" w:hAnsi="Arial"/>
          <w:b w:val="1"/>
          <w:bCs w:val="1"/>
          <w:rtl w:val="0"/>
          <w:lang w:val="it-IT"/>
        </w:rPr>
        <w:t>RELAZIONE ANNUALE 2019</w:t>
      </w:r>
    </w:p>
    <w:tbl>
      <w:tblPr>
        <w:tblW w:w="981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0"/>
        <w:gridCol w:w="1491"/>
        <w:gridCol w:w="3323"/>
        <w:gridCol w:w="4536"/>
      </w:tblGrid>
      <w:tr>
        <w:tblPrEx>
          <w:shd w:val="clear" w:color="auto" w:fill="ced7e7"/>
        </w:tblPrEx>
        <w:trPr>
          <w:trHeight w:val="511" w:hRule="atLeast"/>
        </w:trPr>
        <w:tc>
          <w:tcPr>
            <w:tcW w:type="dxa" w:w="4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after="0"/>
              <w:jc w:val="center"/>
            </w:pPr>
            <w:r>
              <w:rPr>
                <w:rFonts w:ascii="Arial" w:hAnsi="Arial"/>
                <w:b w:val="1"/>
                <w:bCs w:val="1"/>
                <w:shd w:val="nil" w:color="auto" w:fill="auto"/>
                <w:rtl w:val="0"/>
                <w:lang w:val="it-IT"/>
              </w:rPr>
              <w:t>n.</w:t>
            </w:r>
          </w:p>
        </w:tc>
        <w:tc>
          <w:tcPr>
            <w:tcW w:type="dxa" w:w="14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after="0"/>
              <w:jc w:val="center"/>
              <w:rPr>
                <w:rFonts w:ascii="Arial" w:cs="Arial" w:hAnsi="Arial" w:eastAsia="Arial"/>
                <w:b w:val="1"/>
                <w:bCs w:val="1"/>
                <w:shd w:val="nil" w:color="auto" w:fill="auto"/>
              </w:rPr>
            </w:pPr>
            <w:r>
              <w:rPr>
                <w:rFonts w:ascii="Arial" w:hAnsi="Arial"/>
                <w:b w:val="1"/>
                <w:bCs w:val="1"/>
                <w:shd w:val="nil" w:color="auto" w:fill="auto"/>
                <w:rtl w:val="0"/>
                <w:lang w:val="it-IT"/>
              </w:rPr>
              <w:t>Classe</w:t>
            </w:r>
          </w:p>
          <w:p>
            <w:pPr>
              <w:pStyle w:val="Normal.0"/>
              <w:bidi w:val="0"/>
              <w:spacing w:after="0"/>
              <w:ind w:left="0" w:right="0" w:firstLine="0"/>
              <w:jc w:val="center"/>
              <w:rPr>
                <w:rtl w:val="0"/>
              </w:rPr>
            </w:pPr>
            <w:r>
              <w:rPr>
                <w:rFonts w:ascii="Arial" w:hAnsi="Arial"/>
                <w:b w:val="1"/>
                <w:bCs w:val="1"/>
                <w:shd w:val="nil" w:color="auto" w:fill="auto"/>
                <w:rtl w:val="0"/>
                <w:lang w:val="it-IT"/>
              </w:rPr>
              <w:t>del CdS</w:t>
            </w:r>
          </w:p>
        </w:tc>
        <w:tc>
          <w:tcPr>
            <w:tcW w:type="dxa" w:w="3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after="0"/>
              <w:jc w:val="center"/>
              <w:rPr>
                <w:rFonts w:ascii="Arial" w:cs="Arial" w:hAnsi="Arial" w:eastAsia="Arial"/>
                <w:b w:val="1"/>
                <w:bCs w:val="1"/>
                <w:shd w:val="nil" w:color="auto" w:fill="auto"/>
              </w:rPr>
            </w:pPr>
            <w:r>
              <w:rPr>
                <w:rFonts w:ascii="Arial" w:hAnsi="Arial"/>
                <w:b w:val="1"/>
                <w:bCs w:val="1"/>
                <w:shd w:val="nil" w:color="auto" w:fill="auto"/>
                <w:rtl w:val="0"/>
                <w:lang w:val="it-IT"/>
              </w:rPr>
              <w:t>Denominazione del</w:t>
            </w:r>
          </w:p>
          <w:p>
            <w:pPr>
              <w:pStyle w:val="Normal.0"/>
              <w:bidi w:val="0"/>
              <w:spacing w:after="0"/>
              <w:ind w:left="0" w:right="0" w:firstLine="0"/>
              <w:jc w:val="center"/>
              <w:rPr>
                <w:rtl w:val="0"/>
              </w:rPr>
            </w:pPr>
            <w:r>
              <w:rPr>
                <w:rFonts w:ascii="Arial" w:hAnsi="Arial"/>
                <w:b w:val="1"/>
                <w:bCs w:val="1"/>
                <w:shd w:val="nil" w:color="auto" w:fill="auto"/>
                <w:rtl w:val="0"/>
                <w:lang w:val="it-IT"/>
              </w:rPr>
              <w:t>Corso di Studio (CdS)</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after="0"/>
              <w:jc w:val="center"/>
            </w:pPr>
            <w:r>
              <w:rPr>
                <w:rFonts w:ascii="Arial" w:hAnsi="Arial"/>
                <w:b w:val="1"/>
                <w:bCs w:val="1"/>
                <w:shd w:val="nil" w:color="auto" w:fill="auto"/>
                <w:rtl w:val="0"/>
                <w:lang w:val="it-IT"/>
              </w:rPr>
              <w:t>Struttura didattica di riferimento</w:t>
            </w:r>
          </w:p>
        </w:tc>
      </w:tr>
      <w:tr>
        <w:tblPrEx>
          <w:shd w:val="clear" w:color="auto" w:fill="ced7e7"/>
        </w:tblPrEx>
        <w:trPr>
          <w:trHeight w:val="1447" w:hRule="atLeast"/>
        </w:trPr>
        <w:tc>
          <w:tcPr>
            <w:tcW w:type="dxa" w:w="4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hd w:val="nil" w:color="auto" w:fill="auto"/>
                <w:rtl w:val="0"/>
                <w:lang w:val="it-IT"/>
              </w:rPr>
              <w:t>1</w:t>
            </w:r>
          </w:p>
        </w:tc>
        <w:tc>
          <w:tcPr>
            <w:tcW w:type="dxa" w:w="14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List Paragraph"/>
              <w:numPr>
                <w:ilvl w:val="0"/>
                <w:numId w:val="1"/>
              </w:numPr>
              <w:rPr>
                <w:rFonts w:ascii="Arial" w:hAnsi="Arial"/>
                <w:outline w:val="0"/>
                <w:color w:val="ff0000"/>
                <w:u w:color="ff0000"/>
                <w:lang w:val="it-IT"/>
                <w14:textFill>
                  <w14:solidFill>
                    <w14:srgbClr w14:val="FF0000"/>
                  </w14:solidFill>
                </w14:textFill>
              </w:rPr>
            </w:pPr>
            <w:r>
              <w:rPr>
                <w:rFonts w:ascii="Arial" w:hAnsi="Arial"/>
                <w:outline w:val="0"/>
                <w:color w:val="ff0000"/>
                <w:u w:color="ff0000"/>
                <w:shd w:val="nil" w:color="auto" w:fill="auto"/>
                <w:rtl w:val="0"/>
                <w:lang w:val="it-IT"/>
                <w14:textFill>
                  <w14:solidFill>
                    <w14:srgbClr w14:val="FF0000"/>
                  </w14:solidFill>
                </w14:textFill>
              </w:rPr>
              <w:t>Specificare la denominazione del Consiglio di: Corso di Studio / Classe / Interclasse</w:t>
            </w:r>
          </w:p>
          <w:p>
            <w:pPr>
              <w:pStyle w:val="List Paragraph"/>
              <w:numPr>
                <w:ilvl w:val="0"/>
                <w:numId w:val="1"/>
              </w:numPr>
              <w:bidi w:val="0"/>
              <w:ind w:right="0"/>
              <w:jc w:val="left"/>
              <w:rPr>
                <w:rFonts w:ascii="Arial" w:hAnsi="Arial"/>
                <w:rtl w:val="0"/>
                <w:lang w:val="it-IT"/>
              </w:rPr>
            </w:pPr>
            <w:r>
              <w:rPr>
                <w:rFonts w:ascii="Arial" w:hAnsi="Arial"/>
                <w:outline w:val="0"/>
                <w:color w:val="ff0000"/>
                <w:u w:color="ff0000"/>
                <w:shd w:val="nil" w:color="auto" w:fill="auto"/>
                <w:rtl w:val="0"/>
                <w:lang w:val="it-IT"/>
                <w14:textFill>
                  <w14:solidFill>
                    <w14:srgbClr w14:val="FF0000"/>
                  </w14:solidFill>
                </w14:textFill>
              </w:rPr>
              <w:t>Specificare se in collaborazione con altro Dipartimento</w:t>
            </w:r>
          </w:p>
        </w:tc>
      </w:tr>
      <w:tr>
        <w:tblPrEx>
          <w:shd w:val="clear" w:color="auto" w:fill="ced7e7"/>
        </w:tblPrEx>
        <w:trPr>
          <w:trHeight w:val="253" w:hRule="atLeast"/>
        </w:trPr>
        <w:tc>
          <w:tcPr>
            <w:tcW w:type="dxa" w:w="4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hd w:val="nil" w:color="auto" w:fill="auto"/>
                <w:rtl w:val="0"/>
                <w:lang w:val="it-IT"/>
              </w:rPr>
              <w:t>2</w:t>
            </w:r>
          </w:p>
        </w:tc>
        <w:tc>
          <w:tcPr>
            <w:tcW w:type="dxa" w:w="14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53" w:hRule="atLeast"/>
        </w:trPr>
        <w:tc>
          <w:tcPr>
            <w:tcW w:type="dxa" w:w="4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hd w:val="nil" w:color="auto" w:fill="auto"/>
                <w:rtl w:val="0"/>
                <w:lang w:val="it-IT"/>
              </w:rPr>
              <w:t>3</w:t>
            </w:r>
          </w:p>
        </w:tc>
        <w:tc>
          <w:tcPr>
            <w:tcW w:type="dxa" w:w="14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Normal.0"/>
        <w:widowControl w:val="0"/>
        <w:spacing w:before="240" w:line="240" w:lineRule="auto"/>
        <w:ind w:left="108" w:hanging="108"/>
        <w:jc w:val="center"/>
        <w:rPr>
          <w:rFonts w:ascii="Arial" w:cs="Arial" w:hAnsi="Arial" w:eastAsia="Arial"/>
          <w:b w:val="1"/>
          <w:bCs w:val="1"/>
        </w:rPr>
      </w:pPr>
    </w:p>
    <w:p>
      <w:pPr>
        <w:pStyle w:val="Normal.0"/>
        <w:widowControl w:val="0"/>
        <w:spacing w:before="240" w:line="240" w:lineRule="auto"/>
        <w:jc w:val="center"/>
        <w:rPr>
          <w:rFonts w:ascii="Arial" w:cs="Arial" w:hAnsi="Arial" w:eastAsia="Arial"/>
          <w:b w:val="1"/>
          <w:bCs w:val="1"/>
        </w:rPr>
      </w:pPr>
    </w:p>
    <w:p>
      <w:pPr>
        <w:pStyle w:val="Normal.0"/>
        <w:rPr>
          <w:rFonts w:ascii="Arial" w:cs="Arial" w:hAnsi="Arial" w:eastAsia="Arial"/>
          <w:outline w:val="0"/>
          <w:color w:val="000000"/>
          <w:u w:color="000000"/>
          <w14:textFill>
            <w14:solidFill>
              <w14:srgbClr w14:val="000000"/>
            </w14:solidFill>
          </w14:textFill>
        </w:rPr>
      </w:pPr>
    </w:p>
    <w:p>
      <w:pPr>
        <w:pStyle w:val="Default"/>
        <w:rPr>
          <w:b w:val="1"/>
          <w:bCs w:val="1"/>
          <w:sz w:val="22"/>
          <w:szCs w:val="22"/>
        </w:rPr>
      </w:pPr>
      <w:r>
        <w:rPr>
          <w:b w:val="1"/>
          <w:bCs w:val="1"/>
          <w:sz w:val="22"/>
          <w:szCs w:val="22"/>
          <w:rtl w:val="0"/>
          <w:lang w:val="it-IT"/>
        </w:rPr>
        <w:t>Sede dei Corsi di Studio:</w:t>
      </w:r>
    </w:p>
    <w:p>
      <w:pPr>
        <w:pStyle w:val="Default"/>
        <w:rPr>
          <w:sz w:val="22"/>
          <w:szCs w:val="22"/>
        </w:rPr>
      </w:pPr>
      <w:r>
        <w:rPr>
          <w:sz w:val="22"/>
          <w:szCs w:val="22"/>
          <w:rtl w:val="0"/>
        </w:rPr>
        <w:tab/>
        <w:t xml:space="preserve">Dipartimento di </w:t>
      </w:r>
      <w:r>
        <w:rPr>
          <w:sz w:val="22"/>
          <w:szCs w:val="22"/>
          <w:rtl w:val="0"/>
          <w:lang w:val="it-IT"/>
        </w:rPr>
        <w:t xml:space="preserve">…………………………… – </w:t>
      </w:r>
      <w:r>
        <w:rPr>
          <w:sz w:val="22"/>
          <w:szCs w:val="22"/>
          <w:rtl w:val="0"/>
          <w:lang w:val="it-IT"/>
        </w:rPr>
        <w:t>Universit</w:t>
      </w:r>
      <w:r>
        <w:rPr>
          <w:sz w:val="22"/>
          <w:szCs w:val="22"/>
          <w:rtl w:val="0"/>
          <w:lang w:val="it-IT"/>
        </w:rPr>
        <w:t xml:space="preserve">à </w:t>
      </w:r>
      <w:r>
        <w:rPr>
          <w:sz w:val="22"/>
          <w:szCs w:val="22"/>
          <w:rtl w:val="0"/>
          <w:lang w:val="it-IT"/>
        </w:rPr>
        <w:t xml:space="preserve">degli Studi Bari Aldo Moro </w:t>
      </w:r>
      <w:r>
        <w:rPr>
          <w:outline w:val="0"/>
          <w:color w:val="ff0000"/>
          <w:sz w:val="22"/>
          <w:szCs w:val="22"/>
          <w:u w:color="ff0000"/>
          <w:rtl w:val="0"/>
          <w:lang w:val="it-IT"/>
          <w14:textFill>
            <w14:solidFill>
              <w14:srgbClr w14:val="FF0000"/>
            </w14:solidFill>
          </w14:textFill>
        </w:rPr>
        <w:t>(senza virgolette)</w:t>
      </w:r>
    </w:p>
    <w:p>
      <w:pPr>
        <w:pStyle w:val="Default"/>
        <w:rPr>
          <w:sz w:val="22"/>
          <w:szCs w:val="22"/>
        </w:rPr>
      </w:pPr>
      <w:r>
        <w:rPr>
          <w:sz w:val="22"/>
          <w:szCs w:val="22"/>
          <w:rtl w:val="0"/>
        </w:rPr>
        <w:tab/>
        <w:t>Indirizzo:</w:t>
      </w:r>
    </w:p>
    <w:p>
      <w:pPr>
        <w:pStyle w:val="Default"/>
        <w:rPr>
          <w:sz w:val="22"/>
          <w:szCs w:val="22"/>
        </w:rPr>
      </w:pPr>
      <w:r>
        <w:rPr>
          <w:sz w:val="22"/>
          <w:szCs w:val="22"/>
          <w:rtl w:val="0"/>
        </w:rPr>
        <w:tab/>
        <w:t>Recapiti telefonici</w:t>
      </w:r>
    </w:p>
    <w:p>
      <w:pPr>
        <w:pStyle w:val="Default"/>
        <w:rPr>
          <w:sz w:val="22"/>
          <w:szCs w:val="22"/>
        </w:rPr>
      </w:pPr>
      <w:r>
        <w:rPr>
          <w:sz w:val="22"/>
          <w:szCs w:val="22"/>
          <w:rtl w:val="0"/>
        </w:rPr>
        <w:tab/>
        <w:t xml:space="preserve">Indirizzo mail  </w:t>
      </w:r>
      <w:r>
        <w:rPr>
          <w:sz w:val="22"/>
          <w:szCs w:val="22"/>
          <w:rtl w:val="0"/>
          <w:lang w:val="it-IT"/>
        </w:rPr>
        <w:t>…………………</w:t>
      </w:r>
      <w:r>
        <w:rPr>
          <w:sz w:val="22"/>
          <w:szCs w:val="22"/>
          <w:rtl w:val="0"/>
          <w:lang w:val="it-IT"/>
        </w:rPr>
        <w:t xml:space="preserve">. Sito web </w:t>
      </w:r>
    </w:p>
    <w:p>
      <w:pPr>
        <w:pStyle w:val="Normal.0"/>
        <w:spacing w:after="0" w:line="240" w:lineRule="auto"/>
        <w:jc w:val="center"/>
        <w:rPr>
          <w:rFonts w:ascii="Arial" w:cs="Arial" w:hAnsi="Arial" w:eastAsia="Arial"/>
          <w:i w:val="1"/>
          <w:iCs w:val="1"/>
          <w:outline w:val="0"/>
          <w:color w:val="ff0000"/>
          <w:u w:color="ff0000"/>
          <w14:textFill>
            <w14:solidFill>
              <w14:srgbClr w14:val="FF0000"/>
            </w14:solidFill>
          </w14:textFill>
        </w:rPr>
      </w:pPr>
      <w:r>
        <w:rPr>
          <w:rFonts w:ascii="Arial" w:hAnsi="Arial"/>
          <w:i w:val="1"/>
          <w:iCs w:val="1"/>
          <w:outline w:val="0"/>
          <w:color w:val="ff0000"/>
          <w:u w:color="ff0000"/>
          <w:rtl w:val="0"/>
          <w:lang w:val="it-IT"/>
          <w14:textFill>
            <w14:solidFill>
              <w14:srgbClr w14:val="FF0000"/>
            </w14:solidFill>
          </w14:textFill>
        </w:rPr>
        <w:t>(In caso di Corsi di Studio in sede decentrata indicarne anche l</w:t>
      </w:r>
      <w:r>
        <w:rPr>
          <w:rFonts w:ascii="Arial" w:hAnsi="Arial" w:hint="default"/>
          <w:i w:val="1"/>
          <w:iCs w:val="1"/>
          <w:outline w:val="0"/>
          <w:color w:val="ff0000"/>
          <w:u w:color="ff0000"/>
          <w:rtl w:val="0"/>
          <w:lang w:val="it-IT"/>
          <w14:textFill>
            <w14:solidFill>
              <w14:srgbClr w14:val="FF0000"/>
            </w14:solidFill>
          </w14:textFill>
        </w:rPr>
        <w:t>’</w:t>
      </w:r>
      <w:r>
        <w:rPr>
          <w:rFonts w:ascii="Arial" w:hAnsi="Arial"/>
          <w:i w:val="1"/>
          <w:iCs w:val="1"/>
          <w:outline w:val="0"/>
          <w:color w:val="ff0000"/>
          <w:u w:color="ff0000"/>
          <w:rtl w:val="0"/>
          <w:lang w:val="it-IT"/>
          <w14:textFill>
            <w14:solidFill>
              <w14:srgbClr w14:val="FF0000"/>
            </w14:solidFill>
          </w14:textFill>
        </w:rPr>
        <w:t>indirizzo ed i recapiti)</w:t>
      </w:r>
    </w:p>
    <w:p>
      <w:pPr>
        <w:pStyle w:val="Normal.0"/>
        <w:spacing w:after="0" w:line="240" w:lineRule="auto"/>
        <w:rPr>
          <w:rFonts w:ascii="Arial" w:cs="Arial" w:hAnsi="Arial" w:eastAsia="Arial"/>
          <w:i w:val="1"/>
          <w:iCs w:val="1"/>
        </w:rPr>
      </w:pPr>
    </w:p>
    <w:p>
      <w:pPr>
        <w:pStyle w:val="Normal.0"/>
        <w:spacing w:before="240" w:line="200" w:lineRule="exact"/>
        <w:jc w:val="center"/>
        <w:rPr>
          <w:rFonts w:ascii="Arial" w:cs="Arial" w:hAnsi="Arial" w:eastAsia="Arial"/>
          <w:b w:val="1"/>
          <w:bCs w:val="1"/>
        </w:rPr>
      </w:pPr>
      <w:r>
        <w:rPr>
          <w:rFonts w:ascii="Arial" w:hAnsi="Arial"/>
          <w:b w:val="1"/>
          <w:bCs w:val="1"/>
          <w:rtl w:val="0"/>
          <w:lang w:val="it-IT"/>
        </w:rPr>
        <w:t>COMPOSIZIONE DELLA COMMISSIONE PARITETICA</w:t>
      </w:r>
    </w:p>
    <w:p>
      <w:pPr>
        <w:pStyle w:val="header"/>
        <w:spacing w:line="200" w:lineRule="exact"/>
        <w:jc w:val="center"/>
        <w:rPr>
          <w:rFonts w:ascii="Arial" w:cs="Arial" w:hAnsi="Arial" w:eastAsia="Arial"/>
          <w:sz w:val="22"/>
          <w:szCs w:val="22"/>
        </w:rPr>
      </w:pPr>
      <w:r>
        <w:rPr>
          <w:rFonts w:ascii="Arial" w:hAnsi="Arial"/>
          <w:sz w:val="22"/>
          <w:szCs w:val="22"/>
          <w:rtl w:val="0"/>
          <w:lang w:val="it-IT"/>
        </w:rPr>
        <w:t>Alla data del</w:t>
      </w:r>
      <w:r>
        <w:rPr>
          <w:rFonts w:ascii="Arial" w:hAnsi="Arial"/>
          <w:outline w:val="0"/>
          <w:color w:val="ff0000"/>
          <w:sz w:val="22"/>
          <w:szCs w:val="22"/>
          <w:u w:color="ff0000"/>
          <w:rtl w:val="0"/>
          <w:lang w:val="it-IT"/>
          <w14:textFill>
            <w14:solidFill>
              <w14:srgbClr w14:val="FF0000"/>
            </w14:solidFill>
          </w14:textFill>
        </w:rPr>
        <w:t xml:space="preserve"> xx/yy/2019</w:t>
      </w:r>
    </w:p>
    <w:p>
      <w:pPr>
        <w:pStyle w:val="header"/>
        <w:spacing w:line="200" w:lineRule="exact"/>
        <w:rPr>
          <w:rFonts w:ascii="Arial" w:cs="Arial" w:hAnsi="Arial" w:eastAsia="Arial"/>
          <w:b w:val="1"/>
          <w:bCs w:val="1"/>
          <w:sz w:val="22"/>
          <w:szCs w:val="22"/>
        </w:rPr>
      </w:pPr>
      <w:r>
        <w:rPr>
          <w:rFonts w:ascii="Arial" w:hAnsi="Arial"/>
          <w:b w:val="1"/>
          <w:bCs w:val="1"/>
          <w:sz w:val="22"/>
          <w:szCs w:val="22"/>
          <w:rtl w:val="0"/>
          <w:lang w:val="it-IT"/>
        </w:rPr>
        <w:t>COORDINATORE</w:t>
      </w:r>
    </w:p>
    <w:tbl>
      <w:tblPr>
        <w:tblW w:w="104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40"/>
        <w:gridCol w:w="3108"/>
        <w:gridCol w:w="3712"/>
      </w:tblGrid>
      <w:tr>
        <w:tblPrEx>
          <w:shd w:val="clear" w:color="auto" w:fill="ced7e7"/>
        </w:tblPrEx>
        <w:trPr>
          <w:trHeight w:val="337"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Nome e Cognome</w:t>
            </w: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Funzione</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email</w:t>
            </w:r>
          </w:p>
        </w:tc>
      </w:tr>
      <w:tr>
        <w:tblPrEx>
          <w:shd w:val="clear" w:color="auto" w:fill="ced7e7"/>
        </w:tblPrEx>
        <w:trPr>
          <w:trHeight w:val="511"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i w:val="1"/>
                <w:iCs w:val="1"/>
                <w:outline w:val="0"/>
                <w:color w:val="ff0000"/>
                <w:u w:color="ff0000"/>
                <w:shd w:val="nil" w:color="auto" w:fill="auto"/>
                <w:rtl w:val="0"/>
                <w:lang w:val="it-IT"/>
                <w14:textFill>
                  <w14:solidFill>
                    <w14:srgbClr w14:val="FF0000"/>
                  </w14:solidFill>
                </w14:textFill>
              </w:rPr>
              <w:t xml:space="preserve">Specificare la funzione </w:t>
            </w:r>
            <w:r>
              <w:rPr>
                <w:rFonts w:ascii="Arial" w:hAnsi="Arial"/>
                <w:b w:val="1"/>
                <w:bCs w:val="1"/>
                <w:outline w:val="0"/>
                <w:color w:val="ff0000"/>
                <w:u w:color="ff0000"/>
                <w:shd w:val="nil" w:color="auto" w:fill="auto"/>
                <w:rtl w:val="0"/>
                <w:lang w:val="it-IT"/>
                <w14:textFill>
                  <w14:solidFill>
                    <w14:srgbClr w14:val="FF0000"/>
                  </w14:solidFill>
                </w14:textFill>
              </w:rPr>
              <w:t>Direttore/Delegato</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er"/>
        <w:widowControl w:val="0"/>
        <w:ind w:left="108" w:hanging="108"/>
        <w:rPr>
          <w:rFonts w:ascii="Arial" w:cs="Arial" w:hAnsi="Arial" w:eastAsia="Arial"/>
          <w:b w:val="1"/>
          <w:bCs w:val="1"/>
          <w:sz w:val="22"/>
          <w:szCs w:val="22"/>
        </w:rPr>
      </w:pPr>
    </w:p>
    <w:p>
      <w:pPr>
        <w:pStyle w:val="header"/>
        <w:widowControl w:val="0"/>
        <w:rPr>
          <w:rFonts w:ascii="Arial" w:cs="Arial" w:hAnsi="Arial" w:eastAsia="Arial"/>
          <w:b w:val="1"/>
          <w:bCs w:val="1"/>
          <w:sz w:val="22"/>
          <w:szCs w:val="22"/>
        </w:rPr>
      </w:pPr>
    </w:p>
    <w:p>
      <w:pPr>
        <w:pStyle w:val="header"/>
        <w:spacing w:line="200" w:lineRule="exact"/>
        <w:rPr>
          <w:rFonts w:ascii="Arial" w:cs="Arial" w:hAnsi="Arial" w:eastAsia="Arial"/>
          <w:sz w:val="22"/>
          <w:szCs w:val="22"/>
        </w:rPr>
      </w:pPr>
    </w:p>
    <w:p>
      <w:pPr>
        <w:pStyle w:val="header"/>
        <w:spacing w:line="200" w:lineRule="exact"/>
        <w:rPr>
          <w:rFonts w:ascii="Arial" w:cs="Arial" w:hAnsi="Arial" w:eastAsia="Arial"/>
          <w:sz w:val="22"/>
          <w:szCs w:val="22"/>
        </w:rPr>
      </w:pPr>
      <w:r>
        <w:rPr>
          <w:rFonts w:ascii="Arial" w:hAnsi="Arial"/>
          <w:b w:val="1"/>
          <w:bCs w:val="1"/>
          <w:sz w:val="22"/>
          <w:szCs w:val="22"/>
          <w:rtl w:val="0"/>
          <w:lang w:val="it-IT"/>
        </w:rPr>
        <w:t>DOCENTI</w:t>
      </w:r>
    </w:p>
    <w:tbl>
      <w:tblPr>
        <w:tblW w:w="104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40"/>
        <w:gridCol w:w="3108"/>
        <w:gridCol w:w="3712"/>
      </w:tblGrid>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Nome e Cognome</w:t>
            </w: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Funzione</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email</w:t>
            </w:r>
          </w:p>
        </w:tc>
      </w:tr>
      <w:tr>
        <w:tblPrEx>
          <w:shd w:val="clear" w:color="auto" w:fill="ced7e7"/>
        </w:tblPrEx>
        <w:trPr>
          <w:trHeight w:val="511"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i w:val="1"/>
                <w:iCs w:val="1"/>
                <w:outline w:val="0"/>
                <w:color w:val="ff0000"/>
                <w:u w:color="ff0000"/>
                <w:shd w:val="nil" w:color="auto" w:fill="auto"/>
                <w:rtl w:val="0"/>
                <w:lang w:val="it-IT"/>
                <w14:textFill>
                  <w14:solidFill>
                    <w14:srgbClr w14:val="FF0000"/>
                  </w14:solidFill>
                </w14:textFill>
              </w:rPr>
              <w:t>Specificare il corso di studio che si rappresenta</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er"/>
        <w:widowControl w:val="0"/>
        <w:ind w:left="108" w:hanging="108"/>
        <w:rPr>
          <w:rFonts w:ascii="Arial" w:cs="Arial" w:hAnsi="Arial" w:eastAsia="Arial"/>
          <w:sz w:val="22"/>
          <w:szCs w:val="22"/>
        </w:rPr>
      </w:pPr>
    </w:p>
    <w:p>
      <w:pPr>
        <w:pStyle w:val="header"/>
        <w:widowControl w:val="0"/>
        <w:rPr>
          <w:rFonts w:ascii="Arial" w:cs="Arial" w:hAnsi="Arial" w:eastAsia="Arial"/>
          <w:sz w:val="22"/>
          <w:szCs w:val="22"/>
        </w:rPr>
      </w:pPr>
    </w:p>
    <w:p>
      <w:pPr>
        <w:pStyle w:val="Normal.0"/>
        <w:spacing w:after="0"/>
        <w:rPr>
          <w:rFonts w:ascii="Arial" w:cs="Arial" w:hAnsi="Arial" w:eastAsia="Arial"/>
        </w:rPr>
      </w:pPr>
    </w:p>
    <w:p>
      <w:pPr>
        <w:pStyle w:val="Normal.0"/>
        <w:spacing w:after="0"/>
        <w:rPr>
          <w:rFonts w:ascii="Arial" w:cs="Arial" w:hAnsi="Arial" w:eastAsia="Arial"/>
          <w:b w:val="1"/>
          <w:bCs w:val="1"/>
        </w:rPr>
      </w:pPr>
      <w:r>
        <w:rPr>
          <w:rFonts w:ascii="Arial" w:hAnsi="Arial"/>
          <w:b w:val="1"/>
          <w:bCs w:val="1"/>
          <w:rtl w:val="0"/>
          <w:lang w:val="it-IT"/>
        </w:rPr>
        <w:t>STUDENTI</w:t>
      </w:r>
    </w:p>
    <w:tbl>
      <w:tblPr>
        <w:tblW w:w="104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40"/>
        <w:gridCol w:w="3108"/>
        <w:gridCol w:w="3712"/>
      </w:tblGrid>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Nome e Cognome</w:t>
            </w: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Corso di studio</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b w:val="1"/>
                <w:bCs w:val="1"/>
                <w:shd w:val="nil" w:color="auto" w:fill="auto"/>
                <w:rtl w:val="0"/>
                <w:lang w:val="it-IT"/>
              </w:rPr>
              <w:t>email</w:t>
            </w:r>
          </w:p>
        </w:tc>
      </w:tr>
      <w:tr>
        <w:tblPrEx>
          <w:shd w:val="clear" w:color="auto" w:fill="ced7e7"/>
        </w:tblPrEx>
        <w:trPr>
          <w:trHeight w:val="511"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0"/>
            </w:pPr>
            <w:r>
              <w:rPr>
                <w:rFonts w:ascii="Arial" w:hAnsi="Arial"/>
                <w:i w:val="1"/>
                <w:iCs w:val="1"/>
                <w:outline w:val="0"/>
                <w:color w:val="ff0000"/>
                <w:u w:color="ff0000"/>
                <w:shd w:val="nil" w:color="auto" w:fill="auto"/>
                <w:rtl w:val="0"/>
                <w:lang w:val="it-IT"/>
                <w14:textFill>
                  <w14:solidFill>
                    <w14:srgbClr w14:val="FF0000"/>
                  </w14:solidFill>
                </w14:textFill>
              </w:rPr>
              <w:t>Specificare il corso di studio che si rappresenta</w:t>
            </w: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3" w:hRule="atLeast"/>
        </w:trPr>
        <w:tc>
          <w:tcPr>
            <w:tcW w:type="dxa" w:w="36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7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spacing w:after="0" w:line="240" w:lineRule="auto"/>
        <w:ind w:left="108" w:hanging="108"/>
        <w:rPr>
          <w:rFonts w:ascii="Arial" w:cs="Arial" w:hAnsi="Arial" w:eastAsia="Arial"/>
          <w:b w:val="1"/>
          <w:bCs w:val="1"/>
        </w:rPr>
      </w:pPr>
    </w:p>
    <w:p>
      <w:pPr>
        <w:pStyle w:val="Normal.0"/>
        <w:widowControl w:val="0"/>
        <w:spacing w:after="0" w:line="240" w:lineRule="auto"/>
        <w:rPr>
          <w:rFonts w:ascii="Arial" w:cs="Arial" w:hAnsi="Arial" w:eastAsia="Arial"/>
          <w:b w:val="1"/>
          <w:bCs w:val="1"/>
        </w:rPr>
      </w:pPr>
    </w:p>
    <w:p>
      <w:pPr>
        <w:pStyle w:val="Normal.0"/>
        <w:spacing w:after="0" w:line="240" w:lineRule="auto"/>
      </w:pP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spacing w:after="0" w:line="240" w:lineRule="auto"/>
        <w:rPr>
          <w:rFonts w:ascii="Arial" w:cs="Arial" w:hAnsi="Arial" w:eastAsia="Arial"/>
          <w:outline w:val="0"/>
          <w:color w:val="000000"/>
          <w:u w:color="000000"/>
          <w14:textFill>
            <w14:solidFill>
              <w14:srgbClr w14:val="000000"/>
            </w14:solidFill>
          </w14:textFill>
        </w:rPr>
      </w:pPr>
      <w:r>
        <w:rPr>
          <w:rFonts w:ascii="Arial" w:hAnsi="Arial"/>
          <w:b w:val="1"/>
          <w:bCs w:val="1"/>
          <w:outline w:val="0"/>
          <w:color w:val="000000"/>
          <w:u w:color="000000"/>
          <w:rtl w:val="0"/>
          <w:lang w:val="it-IT"/>
          <w14:textFill>
            <w14:solidFill>
              <w14:srgbClr w14:val="000000"/>
            </w14:solidFill>
          </w14:textFill>
        </w:rPr>
        <w:t>ATTIVITA</w:t>
      </w:r>
      <w:r>
        <w:rPr>
          <w:rFonts w:ascii="Arial" w:hAnsi="Arial" w:hint="default"/>
          <w:b w:val="1"/>
          <w:bCs w:val="1"/>
          <w:outline w:val="0"/>
          <w:color w:val="000000"/>
          <w:u w:color="000000"/>
          <w:rtl w:val="0"/>
          <w:lang w:val="it-IT"/>
          <w14:textFill>
            <w14:solidFill>
              <w14:srgbClr w14:val="000000"/>
            </w14:solidFill>
          </w14:textFill>
        </w:rPr>
        <w:t xml:space="preserve">’ </w:t>
      </w:r>
      <w:r>
        <w:rPr>
          <w:rFonts w:ascii="Arial" w:hAnsi="Arial"/>
          <w:b w:val="1"/>
          <w:bCs w:val="1"/>
          <w:outline w:val="0"/>
          <w:color w:val="000000"/>
          <w:u w:color="000000"/>
          <w:rtl w:val="0"/>
          <w:lang w:val="it-IT"/>
          <w14:textFill>
            <w14:solidFill>
              <w14:srgbClr w14:val="000000"/>
            </w14:solidFill>
          </w14:textFill>
        </w:rPr>
        <w:t>DELLA COMMISSIONE PARITETICA</w:t>
      </w:r>
    </w:p>
    <w:tbl>
      <w:tblPr>
        <w:tblW w:w="1049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90"/>
      </w:tblGrid>
      <w:tr>
        <w:tblPrEx>
          <w:shd w:val="clear" w:color="auto" w:fill="ced7e7"/>
        </w:tblPrEx>
        <w:trPr>
          <w:trHeight w:val="10846" w:hRule="atLeast"/>
        </w:trPr>
        <w:tc>
          <w:tcPr>
            <w:tcW w:type="dxa" w:w="10490"/>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spacing w:after="120"/>
              <w:jc w:val="both"/>
              <w:rPr>
                <w:rFonts w:ascii="Arial" w:cs="Arial" w:hAnsi="Arial" w:eastAsia="Arial"/>
                <w:shd w:val="nil" w:color="auto" w:fill="auto"/>
              </w:rPr>
            </w:pPr>
            <w:r>
              <w:rPr>
                <w:rFonts w:ascii="Arial" w:hAnsi="Arial"/>
                <w:shd w:val="nil" w:color="auto" w:fill="auto"/>
                <w:rtl w:val="0"/>
                <w:lang w:val="it-IT"/>
              </w:rPr>
              <w:t xml:space="preserve">La Commissione Paritetica del Dipartimento/Scuola di </w:t>
            </w:r>
            <w:r>
              <w:rPr>
                <w:rFonts w:ascii="Arial" w:hAnsi="Arial" w:hint="default"/>
                <w:shd w:val="nil" w:color="auto" w:fill="auto"/>
                <w:rtl w:val="0"/>
                <w:lang w:val="it-IT"/>
              </w:rPr>
              <w:t>…………</w:t>
            </w:r>
            <w:r>
              <w:rPr>
                <w:rFonts w:ascii="Arial" w:hAnsi="Arial"/>
                <w:shd w:val="nil" w:color="auto" w:fill="auto"/>
                <w:rtl w:val="0"/>
                <w:lang w:val="it-IT"/>
              </w:rPr>
              <w:t xml:space="preserve">.. ha consultato ed analizzato, per la stesura della Relazione Annuale, la seguente documentazione </w:t>
            </w:r>
            <w:r>
              <w:rPr>
                <w:rFonts w:ascii="Arial" w:hAnsi="Arial"/>
                <w:outline w:val="0"/>
                <w:color w:val="ff0000"/>
                <w:u w:color="ff0000"/>
                <w:shd w:val="nil" w:color="auto" w:fill="auto"/>
                <w:rtl w:val="0"/>
                <w:lang w:val="it-IT"/>
                <w14:textFill>
                  <w14:solidFill>
                    <w14:srgbClr w14:val="FF0000"/>
                  </w14:solidFill>
                </w14:textFill>
              </w:rPr>
              <w:t>(indicare la documentazione realmente consultata)</w:t>
            </w:r>
            <w:r>
              <w:rPr>
                <w:rFonts w:ascii="Arial" w:hAnsi="Arial"/>
                <w:shd w:val="nil" w:color="auto" w:fill="auto"/>
                <w:rtl w:val="0"/>
                <w:lang w:val="it-IT"/>
              </w:rPr>
              <w:t>:</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SUA- CdS dei singoli corsi afferenti alla struttura didattica.</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Scheda di monitoraggio annuale dei CdS</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Schede Opinioni degli studenti</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Risultati questionari Almalaurea compilati dai laureati</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Documentazione relativa all</w:t>
            </w:r>
            <w:r>
              <w:rPr>
                <w:outline w:val="0"/>
                <w:color w:val="ff0000"/>
                <w:sz w:val="22"/>
                <w:szCs w:val="22"/>
                <w:u w:color="ff0000"/>
                <w:shd w:val="nil" w:color="auto" w:fill="auto"/>
                <w:rtl w:val="0"/>
                <w:lang w:val="it-IT"/>
                <w14:textFill>
                  <w14:solidFill>
                    <w14:srgbClr w14:val="FF0000"/>
                  </w14:solidFill>
                </w14:textFill>
              </w:rPr>
              <w:t>’</w:t>
            </w:r>
            <w:r>
              <w:rPr>
                <w:outline w:val="0"/>
                <w:color w:val="ff0000"/>
                <w:sz w:val="22"/>
                <w:szCs w:val="22"/>
                <w:u w:color="ff0000"/>
                <w:shd w:val="nil" w:color="auto" w:fill="auto"/>
                <w:rtl w:val="0"/>
                <w:lang w:val="it-IT"/>
                <w14:textFill>
                  <w14:solidFill>
                    <w14:srgbClr w14:val="FF0000"/>
                  </w14:solidFill>
                </w14:textFill>
              </w:rPr>
              <w:t>organizzazione didattica dei singoli corsi</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Documentazione per l</w:t>
            </w:r>
            <w:r>
              <w:rPr>
                <w:outline w:val="0"/>
                <w:color w:val="ff0000"/>
                <w:sz w:val="22"/>
                <w:szCs w:val="22"/>
                <w:u w:color="ff0000"/>
                <w:shd w:val="nil" w:color="auto" w:fill="auto"/>
                <w:rtl w:val="0"/>
                <w:lang w:val="it-IT"/>
                <w14:textFill>
                  <w14:solidFill>
                    <w14:srgbClr w14:val="FF0000"/>
                  </w14:solidFill>
                </w14:textFill>
              </w:rPr>
              <w:t>’</w:t>
            </w:r>
            <w:r>
              <w:rPr>
                <w:outline w:val="0"/>
                <w:color w:val="ff0000"/>
                <w:sz w:val="22"/>
                <w:szCs w:val="22"/>
                <w:u w:color="ff0000"/>
                <w:shd w:val="nil" w:color="auto" w:fill="auto"/>
                <w:rtl w:val="0"/>
                <w:lang w:val="it-IT"/>
                <w14:textFill>
                  <w14:solidFill>
                    <w14:srgbClr w14:val="FF0000"/>
                  </w14:solidFill>
                </w14:textFill>
              </w:rPr>
              <w:t>Assicurazione della Qualit</w:t>
            </w:r>
            <w:r>
              <w:rPr>
                <w:outline w:val="0"/>
                <w:color w:val="ff0000"/>
                <w:sz w:val="22"/>
                <w:szCs w:val="22"/>
                <w:u w:color="ff0000"/>
                <w:shd w:val="nil" w:color="auto" w:fill="auto"/>
                <w:rtl w:val="0"/>
                <w:lang w:val="it-IT"/>
                <w14:textFill>
                  <w14:solidFill>
                    <w14:srgbClr w14:val="FF0000"/>
                  </w14:solidFill>
                </w14:textFill>
              </w:rPr>
              <w:t xml:space="preserve">à </w:t>
            </w:r>
            <w:r>
              <w:rPr>
                <w:outline w:val="0"/>
                <w:color w:val="ff0000"/>
                <w:sz w:val="22"/>
                <w:szCs w:val="22"/>
                <w:u w:color="ff0000"/>
                <w:shd w:val="nil" w:color="auto" w:fill="auto"/>
                <w:rtl w:val="0"/>
                <w:lang w:val="it-IT"/>
                <w14:textFill>
                  <w14:solidFill>
                    <w14:srgbClr w14:val="FF0000"/>
                  </w14:solidFill>
                </w14:textFill>
              </w:rPr>
              <w:t>di Ateneo</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Documento Politiche Integrate del Dipartimento</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Verbali e documentazione riunioni precedenti</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Relazione Annuale della CPDS</w:t>
            </w:r>
            <w:r>
              <w:rPr>
                <w:strike w:val="1"/>
                <w:dstrike w:val="0"/>
                <w:outline w:val="0"/>
                <w:color w:val="ff0000"/>
                <w:sz w:val="22"/>
                <w:szCs w:val="22"/>
                <w:u w:color="ff0000"/>
                <w:shd w:val="nil" w:color="auto" w:fill="auto"/>
                <w:rtl w:val="0"/>
                <w:lang w:val="it-IT"/>
                <w14:textFill>
                  <w14:solidFill>
                    <w14:srgbClr w14:val="FF0000"/>
                  </w14:solidFill>
                </w14:textFill>
              </w:rPr>
              <w:t xml:space="preserve"> 2017</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Rapporto di Riesame annuale (SMA)</w:t>
            </w:r>
            <w:r>
              <w:rPr>
                <w:strike w:val="1"/>
                <w:dstrike w:val="0"/>
                <w:outline w:val="0"/>
                <w:color w:val="ff0000"/>
                <w:sz w:val="22"/>
                <w:szCs w:val="22"/>
                <w:u w:color="ff0000"/>
                <w:shd w:val="nil" w:color="auto" w:fill="auto"/>
                <w:rtl w:val="0"/>
                <w:lang w:val="it-IT"/>
                <w14:textFill>
                  <w14:solidFill>
                    <w14:srgbClr w14:val="FF0000"/>
                  </w14:solidFill>
                </w14:textFill>
              </w:rPr>
              <w:t xml:space="preserve"> 2017</w:t>
            </w:r>
          </w:p>
          <w:p>
            <w:pPr>
              <w:pStyle w:val="Default"/>
              <w:numPr>
                <w:ilvl w:val="0"/>
                <w:numId w:val="2"/>
              </w:numPr>
              <w:bidi w:val="0"/>
              <w:spacing w:after="0" w:line="240" w:lineRule="auto"/>
              <w:ind w:right="0"/>
              <w:jc w:val="left"/>
              <w:rPr>
                <w:outline w:val="0"/>
                <w:color w:val="ff0000"/>
                <w:sz w:val="22"/>
                <w:szCs w:val="22"/>
                <w:u w:color="ff0000"/>
                <w:rtl w:val="0"/>
                <w:lang w:val="it-IT"/>
                <w14:textFill>
                  <w14:solidFill>
                    <w14:srgbClr w14:val="FF0000"/>
                  </w14:solidFill>
                </w14:textFill>
              </w:rPr>
            </w:pPr>
            <w:r>
              <w:rPr>
                <w:outline w:val="0"/>
                <w:color w:val="ff0000"/>
                <w:sz w:val="22"/>
                <w:szCs w:val="22"/>
                <w:u w:color="ff0000"/>
                <w:shd w:val="nil" w:color="auto" w:fill="auto"/>
                <w:rtl w:val="0"/>
                <w:lang w:val="it-IT"/>
                <w14:textFill>
                  <w14:solidFill>
                    <w14:srgbClr w14:val="FF0000"/>
                  </w14:solidFill>
                </w14:textFill>
              </w:rPr>
              <w:t>Rapporto di Riesame Ciclico 2017</w:t>
            </w:r>
          </w:p>
          <w:p>
            <w:pPr>
              <w:pStyle w:val="Default"/>
              <w:numPr>
                <w:ilvl w:val="0"/>
                <w:numId w:val="3"/>
              </w:numPr>
              <w:bidi w:val="0"/>
              <w:spacing w:after="120" w:line="240" w:lineRule="auto"/>
              <w:ind w:right="0"/>
              <w:jc w:val="left"/>
              <w:rPr>
                <w:sz w:val="22"/>
                <w:szCs w:val="22"/>
                <w:rtl w:val="0"/>
                <w:lang w:val="it-IT"/>
              </w:rPr>
            </w:pPr>
            <w:r>
              <w:rPr>
                <w:outline w:val="0"/>
                <w:color w:val="ff0000"/>
                <w:sz w:val="22"/>
                <w:szCs w:val="22"/>
                <w:u w:color="ff0000"/>
                <w:shd w:val="nil" w:color="auto" w:fill="auto"/>
                <w:rtl w:val="0"/>
                <w:lang w:val="it-IT"/>
                <w14:textFill>
                  <w14:solidFill>
                    <w14:srgbClr w14:val="FF0000"/>
                  </w14:solidFill>
                </w14:textFill>
              </w:rPr>
              <w:t>(</w:t>
            </w:r>
            <w:r>
              <w:rPr>
                <w:i w:val="1"/>
                <w:iCs w:val="1"/>
                <w:outline w:val="0"/>
                <w:color w:val="ff0000"/>
                <w:sz w:val="22"/>
                <w:szCs w:val="22"/>
                <w:u w:color="ff0000"/>
                <w:shd w:val="nil" w:color="auto" w:fill="auto"/>
                <w:rtl w:val="0"/>
                <w:lang w:val="it-IT"/>
                <w14:textFill>
                  <w14:solidFill>
                    <w14:srgbClr w14:val="FF0000"/>
                  </w14:solidFill>
                </w14:textFill>
              </w:rPr>
              <w:t>Indicare eventuali altri documenti</w:t>
            </w:r>
            <w:r>
              <w:rPr>
                <w:outline w:val="0"/>
                <w:color w:val="ff0000"/>
                <w:sz w:val="22"/>
                <w:szCs w:val="22"/>
                <w:u w:color="ff0000"/>
                <w:shd w:val="nil" w:color="auto" w:fill="auto"/>
                <w:rtl w:val="0"/>
                <w:lang w:val="it-IT"/>
                <w14:textFill>
                  <w14:solidFill>
                    <w14:srgbClr w14:val="FF0000"/>
                  </w14:solidFill>
                </w14:textFill>
              </w:rPr>
              <w:t>)</w:t>
            </w:r>
          </w:p>
          <w:p>
            <w:pPr>
              <w:pStyle w:val="Normal.0"/>
              <w:bidi w:val="0"/>
              <w:spacing w:after="120" w:line="240" w:lineRule="auto"/>
              <w:ind w:left="0" w:right="0" w:firstLine="0"/>
              <w:jc w:val="both"/>
              <w:rPr>
                <w:rFonts w:ascii="Arial" w:cs="Arial" w:hAnsi="Arial" w:eastAsia="Arial"/>
                <w:outline w:val="0"/>
                <w:color w:val="ff0000"/>
                <w:u w:color="ff0000"/>
                <w:shd w:val="nil" w:color="auto" w:fill="auto"/>
                <w:rtl w:val="0"/>
                <w14:textFill>
                  <w14:solidFill>
                    <w14:srgbClr w14:val="FF0000"/>
                  </w14:solidFill>
                </w14:textFill>
              </w:rPr>
            </w:pPr>
            <w:r>
              <w:rPr>
                <w:rFonts w:ascii="Arial" w:hAnsi="Arial"/>
                <w:outline w:val="0"/>
                <w:color w:val="000000"/>
                <w:u w:color="000000"/>
                <w:shd w:val="nil" w:color="auto" w:fill="auto"/>
                <w:rtl w:val="0"/>
                <w:lang w:val="it-IT"/>
                <w14:textFill>
                  <w14:solidFill>
                    <w14:srgbClr w14:val="000000"/>
                  </w14:solidFill>
                </w14:textFill>
              </w:rPr>
              <w:t xml:space="preserve">Altre informazioni utili sono state ricavate consultando i seguenti siti web </w:t>
            </w:r>
            <w:r>
              <w:rPr>
                <w:rFonts w:ascii="Arial" w:hAnsi="Arial"/>
                <w:outline w:val="0"/>
                <w:color w:val="ff0000"/>
                <w:u w:color="ff0000"/>
                <w:shd w:val="nil" w:color="auto" w:fill="auto"/>
                <w:rtl w:val="0"/>
                <w:lang w:val="it-IT"/>
                <w14:textFill>
                  <w14:solidFill>
                    <w14:srgbClr w14:val="FF0000"/>
                  </w14:solidFill>
                </w14:textFill>
              </w:rPr>
              <w:t>(indicare i siti realmente visitati):</w:t>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outline w:val="0"/>
                <w:color w:val="ff0000"/>
                <w:sz w:val="22"/>
                <w:szCs w:val="22"/>
                <w:u w:color="ff0000"/>
                <w:shd w:val="nil" w:color="auto" w:fill="auto"/>
                <w:lang w:val="it-IT"/>
                <w14:textFill>
                  <w14:solidFill>
                    <w14:srgbClr w14:val="FF0000"/>
                  </w14:solidFill>
                </w14:textFill>
              </w:rPr>
              <w:tab/>
            </w:r>
            <w:r>
              <w:rPr>
                <w:rStyle w:val="Hyperlink.0"/>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0"/>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"http://www.uniba.it/ateneo/presidio-qualita/ava/"</w:instrText>
            </w:r>
            <w:r>
              <w:rPr>
                <w:rStyle w:val="Hyperlink.0"/>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0"/>
                <w:outline w:val="0"/>
                <w:color w:val="0000ff"/>
                <w:sz w:val="22"/>
                <w:szCs w:val="22"/>
                <w:u w:val="single" w:color="0000ff"/>
                <w:shd w:val="nil" w:color="auto" w:fill="auto"/>
                <w:rtl w:val="0"/>
                <w:lang w:val="it-IT"/>
                <w14:textFill>
                  <w14:solidFill>
                    <w14:srgbClr w14:val="0000FF"/>
                  </w14:solidFill>
                </w14:textFill>
              </w:rPr>
              <w:t>http://www.uniba.it/ateneo/presidio-qualita/ava/</w:t>
            </w:r>
            <w:r>
              <w:rPr>
                <w:outline w:val="0"/>
                <w:color w:val="ff0000"/>
                <w:sz w:val="22"/>
                <w:szCs w:val="22"/>
                <w:u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anche per accesso e consultazione della SUA-CdS</w:t>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 xml:space="preserve">              </w:t>
            </w:r>
            <w:r>
              <w:rPr>
                <w:rStyle w:val="Hyperlink.0"/>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0"/>
                <w:outline w:val="0"/>
                <w:color w:val="0000ff"/>
                <w:sz w:val="22"/>
                <w:szCs w:val="22"/>
                <w:u w:val="single" w:color="0000ff"/>
                <w:shd w:val="nil" w:color="auto" w:fill="auto"/>
                <w:lang w:val="it-IT"/>
                <w14:textFill>
                  <w14:solidFill>
                    <w14:srgbClr w14:val="0000FF"/>
                  </w14:solidFill>
                </w14:textFill>
              </w:rPr>
              <w:instrText xml:space="preserve"> HYPERLINK "http://www.universitaly.it/index.php/cercacorsi/universita"</w:instrText>
            </w:r>
            <w:r>
              <w:rPr>
                <w:rStyle w:val="Hyperlink.0"/>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0"/>
                <w:outline w:val="0"/>
                <w:color w:val="0000ff"/>
                <w:sz w:val="22"/>
                <w:szCs w:val="22"/>
                <w:u w:val="single" w:color="0000ff"/>
                <w:shd w:val="nil" w:color="auto" w:fill="auto"/>
                <w:rtl w:val="0"/>
                <w:lang w:val="it-IT"/>
                <w14:textFill>
                  <w14:solidFill>
                    <w14:srgbClr w14:val="0000FF"/>
                  </w14:solidFill>
                </w14:textFill>
              </w:rPr>
              <w:t>http://www.universitaly.it/index.php/cercacorsi/universita</w:t>
            </w:r>
            <w:r>
              <w:rPr>
                <w:outline w:val="0"/>
                <w:color w:val="ff0000"/>
                <w:sz w:val="22"/>
                <w:szCs w:val="22"/>
                <w:u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per la consultazione delle parti pubbliche della SUA-CdS</w:t>
            </w:r>
          </w:p>
          <w:p>
            <w:pPr>
              <w:pStyle w:val="Default"/>
              <w:bidi w:val="0"/>
              <w:spacing w:after="0" w:line="240" w:lineRule="auto"/>
              <w:ind w:left="0" w:right="0" w:firstLine="0"/>
              <w:jc w:val="both"/>
              <w:rPr>
                <w:rStyle w:val="None"/>
                <w:outline w:val="0"/>
                <w:color w:val="ff0000"/>
                <w:sz w:val="22"/>
                <w:szCs w:val="22"/>
                <w:u w:val="single" w:color="ff0000"/>
                <w:shd w:val="nil" w:color="auto" w:fill="auto"/>
                <w:rtl w:val="0"/>
                <w14:textFill>
                  <w14:solidFill>
                    <w14:srgbClr w14:val="FF0000"/>
                  </w14:solidFill>
                </w14:textFill>
              </w:rPr>
            </w:pPr>
            <w:r>
              <w:rPr>
                <w:rStyle w:val="None"/>
                <w:outline w:val="0"/>
                <w:color w:val="ff0000"/>
                <w:sz w:val="22"/>
                <w:szCs w:val="22"/>
                <w:u w:val="none" w:color="ff0000"/>
                <w:shd w:val="nil" w:color="auto" w:fill="auto"/>
                <w:lang w:val="it-IT"/>
                <w14:textFill>
                  <w14:solidFill>
                    <w14:srgbClr w14:val="FF0000"/>
                  </w14:solidFill>
                </w14:textFill>
              </w:rPr>
              <w:tab/>
            </w:r>
            <w:r>
              <w:rPr>
                <w:rStyle w:val="Hyperlink.1"/>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1"/>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"http://www.uniba.it/ateneo/presidio-qualita/ava/op_st/vos"</w:instrText>
            </w:r>
            <w:r>
              <w:rPr>
                <w:rStyle w:val="Hyperlink.1"/>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1"/>
                <w:outline w:val="0"/>
                <w:color w:val="0000ff"/>
                <w:sz w:val="22"/>
                <w:szCs w:val="22"/>
                <w:u w:val="single" w:color="0000ff"/>
                <w:shd w:val="nil" w:color="auto" w:fill="auto"/>
                <w:rtl w:val="0"/>
                <w:lang w:val="it-IT"/>
                <w14:textFill>
                  <w14:solidFill>
                    <w14:srgbClr w14:val="0000FF"/>
                  </w14:solidFill>
                </w14:textFill>
              </w:rPr>
              <w:t>http://reportanvur.ict.uniba.it:443/birt/run?__report=Anvur_Qd.rptdesign</w:t>
            </w:r>
            <w:r>
              <w:rPr>
                <w:outline w:val="0"/>
                <w:color w:val="ff0000"/>
                <w:sz w:val="22"/>
                <w:szCs w:val="22"/>
                <w:u w:val="single"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per le schede opinione degli studenti.</w:t>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lang w:val="it-IT"/>
                <w14:textFill>
                  <w14:solidFill>
                    <w14:srgbClr w14:val="FF0000"/>
                  </w14:solidFill>
                </w14:textFill>
              </w:rPr>
              <w:tab/>
            </w:r>
            <w:r>
              <w:rPr>
                <w:rStyle w:val="Hyperlink.0"/>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0"/>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w:instrText>
            </w:r>
            <w:r>
              <w:rPr>
                <w:rStyle w:val="Hyperlink.0"/>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0"/>
                <w:outline w:val="0"/>
                <w:color w:val="0000ff"/>
                <w:sz w:val="22"/>
                <w:szCs w:val="22"/>
                <w:u w:val="single" w:color="0000ff"/>
                <w:shd w:val="nil" w:color="auto" w:fill="auto"/>
                <w:rtl w:val="0"/>
                <w:lang w:val="it-IT"/>
                <w14:textFill>
                  <w14:solidFill>
                    <w14:srgbClr w14:val="0000FF"/>
                  </w14:solidFill>
                </w14:textFill>
              </w:rPr>
              <w:t>http://www.uniba.it/ateneo/presidio-qualita</w:t>
            </w:r>
            <w:r>
              <w:rPr>
                <w:outline w:val="0"/>
                <w:color w:val="ff0000"/>
                <w:sz w:val="22"/>
                <w:szCs w:val="22"/>
                <w:u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per la documentazione e le statistiche relative ai singoli CdS.</w:t>
            </w:r>
          </w:p>
          <w:p>
            <w:pPr>
              <w:pStyle w:val="Default"/>
              <w:bidi w:val="0"/>
              <w:spacing w:after="0" w:line="240" w:lineRule="auto"/>
              <w:ind w:left="0" w:right="0" w:firstLine="0"/>
              <w:jc w:val="both"/>
              <w:rPr>
                <w:rStyle w:val="None"/>
                <w:outline w:val="0"/>
                <w:color w:val="ff0000"/>
                <w:sz w:val="22"/>
                <w:szCs w:val="22"/>
                <w:u w:val="single" w:color="ff0000"/>
                <w:shd w:val="nil" w:color="auto" w:fill="auto"/>
                <w:rtl w:val="0"/>
                <w14:textFill>
                  <w14:solidFill>
                    <w14:srgbClr w14:val="FF0000"/>
                  </w14:solidFill>
                </w14:textFill>
              </w:rPr>
            </w:pPr>
            <w:r>
              <w:rPr>
                <w:rStyle w:val="None"/>
                <w:outline w:val="0"/>
                <w:color w:val="ff0000"/>
                <w:sz w:val="22"/>
                <w:szCs w:val="22"/>
                <w:u w:val="none" w:color="ff0000"/>
                <w:shd w:val="nil" w:color="auto" w:fill="auto"/>
                <w:lang w:val="it-IT"/>
                <w14:textFill>
                  <w14:solidFill>
                    <w14:srgbClr w14:val="FF0000"/>
                  </w14:solidFill>
                </w14:textFill>
              </w:rPr>
              <w:tab/>
            </w:r>
            <w:r>
              <w:rPr>
                <w:rStyle w:val="Hyperlink.1"/>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1"/>
                <w:outline w:val="0"/>
                <w:color w:val="0000ff"/>
                <w:sz w:val="22"/>
                <w:szCs w:val="22"/>
                <w:u w:val="single" w:color="0000ff"/>
                <w:shd w:val="nil" w:color="auto" w:fill="auto"/>
                <w:lang w:val="it-IT"/>
                <w14:textFill>
                  <w14:solidFill>
                    <w14:srgbClr w14:val="0000FF"/>
                  </w14:solidFill>
                </w14:textFill>
              </w:rPr>
              <w:instrText xml:space="preserve"> HYPERLINK "https://www.almalaurea.it/universita/indagini/laureati/profilo"</w:instrText>
            </w:r>
            <w:r>
              <w:rPr>
                <w:rStyle w:val="Hyperlink.1"/>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1"/>
                <w:outline w:val="0"/>
                <w:color w:val="0000ff"/>
                <w:sz w:val="22"/>
                <w:szCs w:val="22"/>
                <w:u w:val="single" w:color="0000ff"/>
                <w:shd w:val="nil" w:color="auto" w:fill="auto"/>
                <w:rtl w:val="0"/>
                <w:lang w:val="it-IT"/>
                <w14:textFill>
                  <w14:solidFill>
                    <w14:srgbClr w14:val="0000FF"/>
                  </w14:solidFill>
                </w14:textFill>
              </w:rPr>
              <w:t>https://www.almalaurea.it/universita/indagini/laureati/profilo</w:t>
            </w:r>
            <w:r>
              <w:rPr>
                <w:outline w:val="0"/>
                <w:color w:val="ff0000"/>
                <w:sz w:val="22"/>
                <w:szCs w:val="22"/>
                <w:u w:val="single"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per le statistiche dei laureati.</w:t>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lang w:val="it-IT"/>
                <w14:textFill>
                  <w14:solidFill>
                    <w14:srgbClr w14:val="FF0000"/>
                  </w14:solidFill>
                </w14:textFill>
              </w:rPr>
              <w:tab/>
            </w:r>
            <w:r>
              <w:rPr>
                <w:rStyle w:val="Hyperlink.0"/>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0"/>
                <w:outline w:val="0"/>
                <w:color w:val="0000ff"/>
                <w:sz w:val="22"/>
                <w:szCs w:val="22"/>
                <w:u w:val="single" w:color="0000ff"/>
                <w:shd w:val="nil" w:color="auto" w:fill="auto"/>
                <w:lang w:val="it-IT"/>
                <w14:textFill>
                  <w14:solidFill>
                    <w14:srgbClr w14:val="0000FF"/>
                  </w14:solidFill>
                </w14:textFill>
              </w:rPr>
              <w:instrText xml:space="preserve"> HYPERLINK "http://www.uniba.it/ricerca/dipartimenti/"</w:instrText>
            </w:r>
            <w:r>
              <w:rPr>
                <w:rStyle w:val="Hyperlink.0"/>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0"/>
                <w:outline w:val="0"/>
                <w:color w:val="0000ff"/>
                <w:sz w:val="22"/>
                <w:szCs w:val="22"/>
                <w:u w:val="single" w:color="0000ff"/>
                <w:shd w:val="nil" w:color="auto" w:fill="auto"/>
                <w:rtl w:val="0"/>
                <w:lang w:val="it-IT"/>
                <w14:textFill>
                  <w14:solidFill>
                    <w14:srgbClr w14:val="0000FF"/>
                  </w14:solidFill>
                </w14:textFill>
              </w:rPr>
              <w:t>http://www.uniba.it/ricerca/dipartimenti/</w:t>
            </w:r>
            <w:r>
              <w:rPr>
                <w:outline w:val="0"/>
                <w:color w:val="ff0000"/>
                <w:sz w:val="22"/>
                <w:szCs w:val="22"/>
                <w:u w:color="ff0000"/>
                <w14:textFill>
                  <w14:solidFill>
                    <w14:srgbClr w14:val="FF0000"/>
                  </w14:solidFill>
                </w14:textFill>
              </w:rPr>
              <w:fldChar w:fldCharType="end" w:fldLock="0"/>
            </w:r>
            <w:r>
              <w:rPr>
                <w:rStyle w:val="Hyperlink.0"/>
                <w:outline w:val="0"/>
                <w:color w:val="0000ff"/>
                <w:sz w:val="22"/>
                <w:szCs w:val="22"/>
                <w:u w:val="single" w:color="0000ff"/>
                <w:shd w:val="nil" w:color="auto" w:fill="auto"/>
                <w:rtl w:val="0"/>
                <w:lang w:val="it-IT"/>
                <w14:textFill>
                  <w14:solidFill>
                    <w14:srgbClr w14:val="0000FF"/>
                  </w14:solidFill>
                </w14:textFill>
              </w:rPr>
              <w:t>................</w:t>
            </w:r>
            <w:r>
              <w:rPr>
                <w:rStyle w:val="None"/>
                <w:outline w:val="0"/>
                <w:color w:val="ff0000"/>
                <w:sz w:val="22"/>
                <w:szCs w:val="22"/>
                <w:u w:color="ff0000"/>
                <w:shd w:val="nil" w:color="auto" w:fill="auto"/>
                <w:rtl w:val="0"/>
                <w:lang w:val="it-IT"/>
                <w14:textFill>
                  <w14:solidFill>
                    <w14:srgbClr w14:val="FF0000"/>
                  </w14:solidFill>
                </w14:textFill>
              </w:rPr>
              <w:t xml:space="preserve"> </w:t>
            </w:r>
            <w:r>
              <w:rPr>
                <w:rStyle w:val="None"/>
                <w:outline w:val="0"/>
                <w:color w:val="ff0000"/>
                <w:sz w:val="20"/>
                <w:szCs w:val="20"/>
                <w:u w:color="ff0000"/>
                <w:shd w:val="nil" w:color="auto" w:fill="auto"/>
                <w:rtl w:val="0"/>
                <w:lang w:val="it-IT"/>
                <w14:textFill>
                  <w14:solidFill>
                    <w14:srgbClr w14:val="FF0000"/>
                  </w14:solidFill>
                </w14:textFill>
              </w:rPr>
              <w:t>(</w:t>
            </w:r>
            <w:r>
              <w:rPr>
                <w:rStyle w:val="None"/>
                <w:i w:val="1"/>
                <w:iCs w:val="1"/>
                <w:outline w:val="0"/>
                <w:color w:val="ff0000"/>
                <w:sz w:val="20"/>
                <w:szCs w:val="20"/>
                <w:u w:color="ff0000"/>
                <w:shd w:val="nil" w:color="auto" w:fill="auto"/>
                <w:rtl w:val="0"/>
                <w:lang w:val="it-IT"/>
                <w14:textFill>
                  <w14:solidFill>
                    <w14:srgbClr w14:val="FF0000"/>
                  </w14:solidFill>
                </w14:textFill>
              </w:rPr>
              <w:t>pagina web del dipartimento/scuola</w:t>
            </w:r>
            <w:r>
              <w:rPr>
                <w:rStyle w:val="None"/>
                <w:outline w:val="0"/>
                <w:color w:val="ff0000"/>
                <w:sz w:val="20"/>
                <w:szCs w:val="20"/>
                <w:u w:color="ff0000"/>
                <w:shd w:val="nil" w:color="auto" w:fill="auto"/>
                <w:rtl w:val="0"/>
                <w:lang w:val="it-IT"/>
                <w14:textFill>
                  <w14:solidFill>
                    <w14:srgbClr w14:val="FF0000"/>
                  </w14:solidFill>
                </w14:textFill>
              </w:rPr>
              <w:t>)</w:t>
            </w:r>
          </w:p>
          <w:p>
            <w:pPr>
              <w:pStyle w:val="Default"/>
              <w:bidi w:val="0"/>
              <w:spacing w:after="0" w:line="240" w:lineRule="auto"/>
              <w:ind w:left="0" w:right="0" w:firstLine="0"/>
              <w:jc w:val="both"/>
              <w:rPr>
                <w:rStyle w:val="None"/>
                <w:outline w:val="0"/>
                <w:color w:val="ff0000"/>
                <w:sz w:val="22"/>
                <w:szCs w:val="22"/>
                <w:u w:color="ff0000"/>
                <w:shd w:val="nil" w:color="auto" w:fill="auto"/>
                <w:rtl w:val="0"/>
                <w14:textFill>
                  <w14:solidFill>
                    <w14:srgbClr w14:val="FF0000"/>
                  </w14:solidFill>
                </w14:textFill>
              </w:rPr>
            </w:pPr>
            <w:r>
              <w:rPr>
                <w:rStyle w:val="None"/>
                <w:outline w:val="0"/>
                <w:color w:val="ff0000"/>
                <w:sz w:val="22"/>
                <w:szCs w:val="22"/>
                <w:u w:color="ff0000"/>
                <w:shd w:val="nil" w:color="auto" w:fill="auto"/>
                <w:rtl w:val="0"/>
                <w:lang w:val="it-IT"/>
                <w14:textFill>
                  <w14:solidFill>
                    <w14:srgbClr w14:val="FF0000"/>
                  </w14:solidFill>
                </w14:textFill>
              </w:rPr>
              <w:t>per l</w:t>
            </w:r>
            <w:r>
              <w:rPr>
                <w:rStyle w:val="None"/>
                <w:outline w:val="0"/>
                <w:color w:val="ff0000"/>
                <w:sz w:val="22"/>
                <w:szCs w:val="22"/>
                <w:u w:color="ff0000"/>
                <w:shd w:val="nil" w:color="auto" w:fill="auto"/>
                <w:rtl w:val="0"/>
                <w:lang w:val="it-IT"/>
                <w14:textFill>
                  <w14:solidFill>
                    <w14:srgbClr w14:val="FF0000"/>
                  </w14:solidFill>
                </w14:textFill>
              </w:rPr>
              <w:t>’</w:t>
            </w:r>
            <w:r>
              <w:rPr>
                <w:rStyle w:val="None"/>
                <w:outline w:val="0"/>
                <w:color w:val="ff0000"/>
                <w:sz w:val="22"/>
                <w:szCs w:val="22"/>
                <w:u w:color="ff0000"/>
                <w:shd w:val="nil" w:color="auto" w:fill="auto"/>
                <w:rtl w:val="0"/>
                <w:lang w:val="it-IT"/>
                <w14:textFill>
                  <w14:solidFill>
                    <w14:srgbClr w14:val="FF0000"/>
                  </w14:solidFill>
                </w14:textFill>
              </w:rPr>
              <w:t>organizzazione</w:t>
            </w:r>
            <w:r>
              <w:rPr>
                <w:rStyle w:val="None"/>
                <w:b w:val="1"/>
                <w:bCs w:val="1"/>
                <w:outline w:val="0"/>
                <w:color w:val="ff0000"/>
                <w:sz w:val="22"/>
                <w:szCs w:val="22"/>
                <w:u w:color="ff0000"/>
                <w:shd w:val="nil" w:color="auto" w:fill="auto"/>
                <w:rtl w:val="0"/>
                <w:lang w:val="it-IT"/>
                <w14:textFill>
                  <w14:solidFill>
                    <w14:srgbClr w14:val="FF0000"/>
                  </w14:solidFill>
                </w14:textFill>
              </w:rPr>
              <w:t xml:space="preserve"> </w:t>
            </w:r>
            <w:r>
              <w:rPr>
                <w:rStyle w:val="None"/>
                <w:outline w:val="0"/>
                <w:color w:val="ff0000"/>
                <w:sz w:val="22"/>
                <w:szCs w:val="22"/>
                <w:u w:color="ff0000"/>
                <w:shd w:val="nil" w:color="auto" w:fill="auto"/>
                <w:rtl w:val="0"/>
                <w:lang w:val="it-IT"/>
                <w14:textFill>
                  <w14:solidFill>
                    <w14:srgbClr w14:val="FF0000"/>
                  </w14:solidFill>
                </w14:textFill>
              </w:rPr>
              <w:t>didattica dei singoli CdS e per l</w:t>
            </w:r>
            <w:r>
              <w:rPr>
                <w:rStyle w:val="None"/>
                <w:outline w:val="0"/>
                <w:color w:val="ff0000"/>
                <w:sz w:val="22"/>
                <w:szCs w:val="22"/>
                <w:u w:color="ff0000"/>
                <w:shd w:val="nil" w:color="auto" w:fill="auto"/>
                <w:rtl w:val="0"/>
                <w:lang w:val="it-IT"/>
                <w14:textFill>
                  <w14:solidFill>
                    <w14:srgbClr w14:val="FF0000"/>
                  </w14:solidFill>
                </w14:textFill>
              </w:rPr>
              <w:t>’</w:t>
            </w:r>
            <w:r>
              <w:rPr>
                <w:rStyle w:val="None"/>
                <w:outline w:val="0"/>
                <w:color w:val="ff0000"/>
                <w:sz w:val="22"/>
                <w:szCs w:val="22"/>
                <w:u w:color="ff0000"/>
                <w:shd w:val="nil" w:color="auto" w:fill="auto"/>
                <w:rtl w:val="0"/>
                <w:lang w:val="it-IT"/>
                <w14:textFill>
                  <w14:solidFill>
                    <w14:srgbClr w14:val="FF0000"/>
                  </w14:solidFill>
                </w14:textFill>
              </w:rPr>
              <w:t>accesso ai programmi di studio.</w:t>
            </w:r>
          </w:p>
          <w:p>
            <w:pPr>
              <w:pStyle w:val="Default"/>
              <w:bidi w:val="0"/>
              <w:spacing w:after="0" w:line="240" w:lineRule="auto"/>
              <w:ind w:left="0" w:right="0" w:firstLine="0"/>
              <w:jc w:val="both"/>
              <w:rPr>
                <w:rStyle w:val="None"/>
                <w:strike w:val="1"/>
                <w:dstrike w:val="0"/>
                <w:outline w:val="0"/>
                <w:color w:val="ff0000"/>
                <w:sz w:val="22"/>
                <w:szCs w:val="22"/>
                <w:u w:val="single" w:color="ff0000"/>
                <w:shd w:val="nil" w:color="auto" w:fill="auto"/>
                <w:rtl w:val="0"/>
                <w14:textFill>
                  <w14:solidFill>
                    <w14:srgbClr w14:val="FF0000"/>
                  </w14:solidFill>
                </w14:textFill>
              </w:rPr>
            </w:pPr>
            <w:r>
              <w:rPr>
                <w:rStyle w:val="None"/>
                <w:strike w:val="0"/>
                <w:dstrike w:val="0"/>
                <w:outline w:val="0"/>
                <w:color w:val="ff0000"/>
                <w:sz w:val="22"/>
                <w:szCs w:val="22"/>
                <w:u w:val="none" w:color="ff0000"/>
                <w:shd w:val="nil" w:color="auto" w:fill="auto"/>
                <w:lang w:val="it-IT"/>
                <w14:textFill>
                  <w14:solidFill>
                    <w14:srgbClr w14:val="FF0000"/>
                  </w14:solidFill>
                </w14:textFill>
              </w:rPr>
              <w:tab/>
            </w:r>
            <w:r>
              <w:rPr>
                <w:rStyle w:val="Hyperlink.1"/>
                <w:strike w:val="1"/>
                <w:dstrike w:val="0"/>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1"/>
                <w:strike w:val="1"/>
                <w:dstrike w:val="0"/>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w:instrText>
            </w:r>
            <w:r>
              <w:rPr>
                <w:rStyle w:val="Hyperlink.1"/>
                <w:strike w:val="1"/>
                <w:dstrike w:val="0"/>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1"/>
                <w:strike w:val="1"/>
                <w:dstrike w:val="0"/>
                <w:outline w:val="0"/>
                <w:color w:val="0000ff"/>
                <w:sz w:val="22"/>
                <w:szCs w:val="22"/>
                <w:u w:val="single" w:color="0000ff"/>
                <w:shd w:val="nil" w:color="auto" w:fill="auto"/>
                <w:rtl w:val="0"/>
                <w:lang w:val="it-IT"/>
                <w14:textFill>
                  <w14:solidFill>
                    <w14:srgbClr w14:val="0000FF"/>
                  </w14:solidFill>
                </w14:textFill>
              </w:rPr>
              <w:t>http://www.uniba.it/ateneo/presidio-qualita</w:t>
            </w:r>
            <w:r>
              <w:rPr>
                <w:strike w:val="1"/>
                <w:dstrike w:val="0"/>
                <w:outline w:val="0"/>
                <w:color w:val="ff0000"/>
                <w:sz w:val="22"/>
                <w:szCs w:val="22"/>
                <w:u w:val="single" w:color="ff0000"/>
                <w14:textFill>
                  <w14:solidFill>
                    <w14:srgbClr w14:val="FF0000"/>
                  </w14:solidFill>
                </w14:textFill>
              </w:rPr>
              <w:fldChar w:fldCharType="end" w:fldLock="0"/>
            </w:r>
          </w:p>
          <w:p>
            <w:pPr>
              <w:pStyle w:val="Default"/>
              <w:bidi w:val="0"/>
              <w:spacing w:after="0" w:line="240" w:lineRule="auto"/>
              <w:ind w:left="0" w:right="0" w:firstLine="0"/>
              <w:jc w:val="both"/>
              <w:rPr>
                <w:rStyle w:val="None"/>
                <w:strike w:val="1"/>
                <w:dstrike w:val="0"/>
                <w:outline w:val="0"/>
                <w:color w:val="ff0000"/>
                <w:sz w:val="20"/>
                <w:szCs w:val="20"/>
                <w:u w:color="ff0000"/>
                <w:shd w:val="nil" w:color="auto" w:fill="auto"/>
                <w:rtl w:val="0"/>
                <w14:textFill>
                  <w14:solidFill>
                    <w14:srgbClr w14:val="FF0000"/>
                  </w14:solidFill>
                </w14:textFill>
              </w:rPr>
            </w:pPr>
            <w:r>
              <w:rPr>
                <w:rStyle w:val="None"/>
                <w:strike w:val="1"/>
                <w:dstrike w:val="0"/>
                <w:outline w:val="0"/>
                <w:color w:val="ff0000"/>
                <w:sz w:val="20"/>
                <w:szCs w:val="20"/>
                <w:u w:color="ff0000"/>
                <w:shd w:val="nil" w:color="auto" w:fill="auto"/>
                <w:rtl w:val="0"/>
                <w:lang w:val="it-IT"/>
                <w14:textFill>
                  <w14:solidFill>
                    <w14:srgbClr w14:val="FF0000"/>
                  </w14:solidFill>
                </w14:textFill>
              </w:rPr>
              <w:t>per eventuale ulteriore documentazione ritenuta utile</w:t>
            </w:r>
          </w:p>
          <w:p>
            <w:pPr>
              <w:pStyle w:val="Normal.0"/>
              <w:bidi w:val="0"/>
              <w:spacing w:before="120" w:after="120"/>
              <w:ind w:left="0" w:right="0" w:firstLine="0"/>
              <w:jc w:val="both"/>
              <w:rPr>
                <w:rStyle w:val="None"/>
                <w:rFonts w:ascii="Arial" w:cs="Arial" w:hAnsi="Arial" w:eastAsia="Arial"/>
                <w:shd w:val="nil" w:color="auto" w:fill="auto"/>
                <w:rtl w:val="0"/>
              </w:rPr>
            </w:pPr>
            <w:r>
              <w:rPr>
                <w:rStyle w:val="None"/>
                <w:rFonts w:ascii="Arial" w:hAnsi="Arial"/>
                <w:shd w:val="nil" w:color="auto" w:fill="auto"/>
                <w:rtl w:val="0"/>
                <w:lang w:val="it-IT"/>
              </w:rPr>
              <w:t xml:space="preserve">La documentazione </w:t>
            </w:r>
            <w:r>
              <w:rPr>
                <w:rStyle w:val="None"/>
                <w:rFonts w:ascii="Arial" w:hAnsi="Arial" w:hint="default"/>
                <w:shd w:val="nil" w:color="auto" w:fill="auto"/>
                <w:rtl w:val="0"/>
                <w:lang w:val="it-IT"/>
              </w:rPr>
              <w:t xml:space="preserve">è </w:t>
            </w:r>
            <w:r>
              <w:rPr>
                <w:rStyle w:val="None"/>
                <w:rFonts w:ascii="Arial" w:hAnsi="Arial"/>
                <w:shd w:val="nil" w:color="auto" w:fill="auto"/>
                <w:rtl w:val="0"/>
                <w:lang w:val="it-IT"/>
              </w:rPr>
              <w:t>stata analizzata e discussa in diversi incontri:</w:t>
            </w:r>
          </w:p>
          <w:p>
            <w:pPr>
              <w:pStyle w:val="Norm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Calendario delle riunioni</w:t>
            </w:r>
          </w:p>
          <w:p>
            <w:pPr>
              <w:pStyle w:val="List Paragraph"/>
              <w:spacing w:after="0" w:line="240" w:lineRule="auto"/>
              <w:jc w:val="both"/>
              <w:rPr>
                <w:rStyle w:val="None"/>
                <w:rFonts w:ascii="Arial" w:cs="Arial" w:hAnsi="Arial" w:eastAsia="Arial"/>
                <w:shd w:val="clear" w:color="auto" w:fill="ffff00"/>
                <w:lang w:val="it-IT"/>
              </w:rPr>
            </w:pPr>
          </w:p>
          <w:p>
            <w:pPr>
              <w:pStyle w:val="Normal.0"/>
              <w:bidi w:val="0"/>
              <w:spacing w:after="0" w:line="240" w:lineRule="auto"/>
              <w:ind w:left="0" w:right="0" w:firstLine="0"/>
              <w:jc w:val="both"/>
              <w:rPr>
                <w:rStyle w:val="None"/>
                <w:rFonts w:ascii="Arial" w:cs="Arial" w:hAnsi="Arial" w:eastAsia="Arial"/>
                <w:b w:val="1"/>
                <w:bCs w:val="1"/>
                <w:outline w:val="0"/>
                <w:color w:val="ff0000"/>
                <w:sz w:val="20"/>
                <w:szCs w:val="20"/>
                <w:u w:color="ff0000"/>
                <w:shd w:val="nil" w:color="auto" w:fill="auto"/>
                <w:rtl w:val="0"/>
                <w14:textFill>
                  <w14:solidFill>
                    <w14:srgbClr w14:val="FF0000"/>
                  </w14:solidFill>
                </w14:textFill>
              </w:rPr>
            </w:pP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Elencare le date delle riunioni svolte durante l</w:t>
            </w:r>
            <w:r>
              <w:rPr>
                <w:rStyle w:val="None"/>
                <w:rFonts w:ascii="Arial" w:hAnsi="Arial" w:hint="default"/>
                <w:b w:val="0"/>
                <w:bCs w:val="0"/>
                <w:outline w:val="0"/>
                <w:color w:val="ff0000"/>
                <w:sz w:val="20"/>
                <w:szCs w:val="20"/>
                <w:u w:color="ff0000"/>
                <w:shd w:val="nil" w:color="auto" w:fill="auto"/>
                <w:rtl w:val="0"/>
                <w:lang w:val="it-IT"/>
                <w14:textFill>
                  <w14:solidFill>
                    <w14:srgbClr w14:val="FF0000"/>
                  </w14:solidFill>
                </w14:textFill>
              </w:rPr>
              <w:t>’</w:t>
            </w: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anno, gli argomenti affrontati ed i documenti consultati,</w:t>
            </w:r>
            <w:r>
              <w:rPr>
                <w:rStyle w:val="None"/>
                <w:rFonts w:ascii="Arial" w:hAnsi="Arial"/>
                <w:b w:val="1"/>
                <w:bCs w:val="1"/>
                <w:outline w:val="0"/>
                <w:color w:val="ff0000"/>
                <w:sz w:val="20"/>
                <w:szCs w:val="20"/>
                <w:u w:color="ff0000"/>
                <w:shd w:val="nil" w:color="auto" w:fill="auto"/>
                <w:rtl w:val="0"/>
                <w:lang w:val="it-IT"/>
                <w14:textFill>
                  <w14:solidFill>
                    <w14:srgbClr w14:val="FF0000"/>
                  </w14:solidFill>
                </w14:textFill>
              </w:rPr>
              <w:t xml:space="preserve"> </w:t>
            </w: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riferirsi ad eventuali verbali di riunioni; in particolare, citare le riunioni obbligatorie per l</w:t>
            </w:r>
            <w:r>
              <w:rPr>
                <w:rStyle w:val="None"/>
                <w:rFonts w:ascii="Arial" w:hAnsi="Arial" w:hint="default"/>
                <w:b w:val="0"/>
                <w:bCs w:val="0"/>
                <w:outline w:val="0"/>
                <w:color w:val="ff0000"/>
                <w:sz w:val="20"/>
                <w:szCs w:val="20"/>
                <w:u w:color="ff0000"/>
                <w:shd w:val="nil" w:color="auto" w:fill="auto"/>
                <w:rtl w:val="0"/>
                <w:lang w:val="it-IT"/>
                <w14:textFill>
                  <w14:solidFill>
                    <w14:srgbClr w14:val="FF0000"/>
                  </w14:solidFill>
                </w14:textFill>
              </w:rPr>
              <w:t>’</w:t>
            </w: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emissione dei pareri previsti dall</w:t>
            </w:r>
            <w:r>
              <w:rPr>
                <w:rStyle w:val="None"/>
                <w:rFonts w:ascii="Arial" w:hAnsi="Arial" w:hint="default"/>
                <w:b w:val="0"/>
                <w:bCs w:val="0"/>
                <w:outline w:val="0"/>
                <w:color w:val="ff0000"/>
                <w:sz w:val="20"/>
                <w:szCs w:val="20"/>
                <w:u w:color="ff0000"/>
                <w:shd w:val="nil" w:color="auto" w:fill="auto"/>
                <w:rtl w:val="0"/>
                <w:lang w:val="it-IT"/>
                <w14:textFill>
                  <w14:solidFill>
                    <w14:srgbClr w14:val="FF0000"/>
                  </w14:solidFill>
                </w14:textFill>
              </w:rPr>
              <w:t>’</w:t>
            </w: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art. 12 del D.M. 270/2004 e dall</w:t>
            </w:r>
            <w:r>
              <w:rPr>
                <w:rStyle w:val="None"/>
                <w:rFonts w:ascii="Arial" w:hAnsi="Arial" w:hint="default"/>
                <w:b w:val="0"/>
                <w:bCs w:val="0"/>
                <w:outline w:val="0"/>
                <w:color w:val="ff0000"/>
                <w:sz w:val="20"/>
                <w:szCs w:val="20"/>
                <w:u w:color="ff0000"/>
                <w:shd w:val="nil" w:color="auto" w:fill="auto"/>
                <w:rtl w:val="0"/>
                <w:lang w:val="it-IT"/>
                <w14:textFill>
                  <w14:solidFill>
                    <w14:srgbClr w14:val="FF0000"/>
                  </w14:solidFill>
                </w14:textFill>
              </w:rPr>
              <w:t>’</w:t>
            </w: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art. 15 del Regolamento Didattico di Ateneo.</w:t>
            </w:r>
          </w:p>
          <w:p>
            <w:pPr>
              <w:pStyle w:val="Default"/>
              <w:spacing w:after="27" w:line="240" w:lineRule="auto"/>
              <w:ind w:right="425"/>
              <w:jc w:val="both"/>
              <w:rPr>
                <w:rStyle w:val="None"/>
                <w:i w:val="1"/>
                <w:iCs w:val="1"/>
                <w:sz w:val="22"/>
                <w:szCs w:val="22"/>
                <w:shd w:val="nil" w:color="auto" w:fill="auto"/>
                <w:lang w:val="it-IT"/>
              </w:rPr>
            </w:pPr>
          </w:p>
          <w:p>
            <w:pPr>
              <w:pStyle w:val="Normal.0"/>
              <w:bidi w:val="0"/>
              <w:spacing w:after="0" w:line="216"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Mese, giorno e numero verbale</w:t>
            </w:r>
          </w:p>
          <w:p>
            <w:pPr>
              <w:pStyle w:val="Normal.0"/>
              <w:numPr>
                <w:ilvl w:val="0"/>
                <w:numId w:val="4"/>
              </w:numPr>
              <w:bidi w:val="0"/>
              <w:spacing w:after="0" w:line="216" w:lineRule="auto"/>
              <w:ind w:right="0"/>
              <w:jc w:val="both"/>
              <w:rPr>
                <w:rFonts w:ascii="Arial" w:hAnsi="Arial"/>
                <w:b w:val="1"/>
                <w:bCs w:val="1"/>
                <w:outline w:val="0"/>
                <w:color w:val="ff0000"/>
                <w:sz w:val="20"/>
                <w:szCs w:val="20"/>
                <w:u w:color="ff0000"/>
                <w:rtl w:val="0"/>
                <w:lang w:val="it-IT"/>
                <w14:textFill>
                  <w14:solidFill>
                    <w14:srgbClr w14:val="FF0000"/>
                  </w14:solidFill>
                </w14:textFill>
              </w:rPr>
            </w:pP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Argomenti trattati, documenti consultati</w:t>
            </w:r>
          </w:p>
          <w:p>
            <w:pPr>
              <w:pStyle w:val="Normal.0"/>
              <w:numPr>
                <w:ilvl w:val="0"/>
                <w:numId w:val="4"/>
              </w:numPr>
              <w:bidi w:val="0"/>
              <w:spacing w:after="0" w:line="216" w:lineRule="auto"/>
              <w:ind w:right="0"/>
              <w:jc w:val="both"/>
              <w:rPr>
                <w:rFonts w:ascii="Arial" w:hAnsi="Arial"/>
                <w:b w:val="1"/>
                <w:bCs w:val="1"/>
                <w:outline w:val="0"/>
                <w:color w:val="ff0000"/>
                <w:sz w:val="20"/>
                <w:szCs w:val="20"/>
                <w:u w:color="ff0000"/>
                <w:rtl w:val="0"/>
                <w:lang w:val="it-IT"/>
                <w14:textFill>
                  <w14:solidFill>
                    <w14:srgbClr w14:val="FF0000"/>
                  </w14:solidFill>
                </w14:textFill>
              </w:rPr>
            </w:pP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Indicare la presenza di un archivio cartaceo</w:t>
            </w:r>
          </w:p>
          <w:p>
            <w:pPr>
              <w:pStyle w:val="Normal.0"/>
              <w:numPr>
                <w:ilvl w:val="0"/>
                <w:numId w:val="4"/>
              </w:numPr>
              <w:bidi w:val="0"/>
              <w:spacing w:after="0" w:line="216" w:lineRule="auto"/>
              <w:ind w:right="0"/>
              <w:jc w:val="both"/>
              <w:rPr>
                <w:rFonts w:ascii="Arial" w:hAnsi="Arial"/>
                <w:b w:val="1"/>
                <w:bCs w:val="1"/>
                <w:outline w:val="0"/>
                <w:color w:val="ff0000"/>
                <w:sz w:val="20"/>
                <w:szCs w:val="20"/>
                <w:u w:color="ff0000"/>
                <w:rtl w:val="0"/>
                <w:lang w:val="it-IT"/>
                <w14:textFill>
                  <w14:solidFill>
                    <w14:srgbClr w14:val="FF0000"/>
                  </w14:solidFill>
                </w14:textFill>
              </w:rPr>
            </w:pPr>
            <w:r>
              <w:rPr>
                <w:rStyle w:val="None"/>
                <w:rFonts w:ascii="Arial" w:hAnsi="Arial"/>
                <w:b w:val="0"/>
                <w:bCs w:val="0"/>
                <w:outline w:val="0"/>
                <w:color w:val="ff0000"/>
                <w:sz w:val="20"/>
                <w:szCs w:val="20"/>
                <w:u w:color="ff0000"/>
                <w:shd w:val="nil" w:color="auto" w:fill="auto"/>
                <w:rtl w:val="0"/>
                <w:lang w:val="it-IT"/>
                <w14:textFill>
                  <w14:solidFill>
                    <w14:srgbClr w14:val="FF0000"/>
                  </w14:solidFill>
                </w14:textFill>
              </w:rPr>
              <w:t>Indicare eventuale link sul sito</w:t>
            </w:r>
          </w:p>
        </w:tc>
      </w:tr>
    </w:tbl>
    <w:p>
      <w:pPr>
        <w:pStyle w:val="Normal.0"/>
        <w:widowControl w:val="0"/>
        <w:spacing w:after="0" w:line="240" w:lineRule="auto"/>
        <w:ind w:left="216" w:hanging="216"/>
        <w:rPr>
          <w:rStyle w:val="None"/>
          <w:rFonts w:ascii="Arial" w:cs="Arial" w:hAnsi="Arial" w:eastAsia="Arial"/>
          <w:outline w:val="0"/>
          <w:color w:val="000000"/>
          <w:u w:color="000000"/>
          <w14:textFill>
            <w14:solidFill>
              <w14:srgbClr w14:val="000000"/>
            </w14:solidFill>
          </w14:textFill>
        </w:rPr>
      </w:pPr>
    </w:p>
    <w:p>
      <w:pPr>
        <w:pStyle w:val="Normal.0"/>
        <w:widowControl w:val="0"/>
        <w:spacing w:after="0" w:line="240" w:lineRule="auto"/>
        <w:ind w:left="108" w:hanging="108"/>
        <w:rPr>
          <w:rStyle w:val="None"/>
          <w:rFonts w:ascii="Arial" w:cs="Arial" w:hAnsi="Arial" w:eastAsia="Arial"/>
          <w:outline w:val="0"/>
          <w:color w:val="000000"/>
          <w:u w:color="000000"/>
          <w14:textFill>
            <w14:solidFill>
              <w14:srgbClr w14:val="000000"/>
            </w14:solidFill>
          </w14:textFill>
        </w:rPr>
      </w:pPr>
    </w:p>
    <w:p>
      <w:pPr>
        <w:pStyle w:val="Normal.0"/>
        <w:spacing w:after="0" w:line="240" w:lineRule="auto"/>
        <w:rPr>
          <w:rStyle w:val="None"/>
          <w:rFonts w:ascii="Arial" w:cs="Arial" w:hAnsi="Arial" w:eastAsia="Aria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Si ricorda che la CPDS, oltre a redigere la Relazione Annuale, ha anche il compito di monitorare 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offerta formativa in generale (lettera a, comma 2, art. 15 del Regolamento Didattico- RD); esprimere una serie di pareri (lettere b, c, d, e, f, comma 2 dell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art 15 RD) quali:</w:t>
      </w:r>
    </w:p>
    <w:p>
      <w:pPr>
        <w:pStyle w:val="Normal.0"/>
        <w:widowControl w:val="0"/>
        <w:spacing w:after="0"/>
        <w:ind w:left="342" w:firstLine="0"/>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b) Parere sugli indicatori per la valutazione</w:t>
      </w:r>
    </w:p>
    <w:p>
      <w:pPr>
        <w:pStyle w:val="Normal.0"/>
        <w:widowControl w:val="0"/>
        <w:spacing w:after="0"/>
        <w:ind w:left="342" w:firstLine="0"/>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c) Parere sull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attivazione, disattivazione, soppressione, modifica e revisione dei CdS.</w:t>
      </w:r>
    </w:p>
    <w:p>
      <w:pPr>
        <w:pStyle w:val="Normal.0"/>
        <w:widowControl w:val="0"/>
        <w:spacing w:after="0"/>
        <w:ind w:left="342" w:firstLine="0"/>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 Parere sull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efficacia didattica</w:t>
      </w:r>
    </w:p>
    <w:p>
      <w:pPr>
        <w:pStyle w:val="Normal.0"/>
        <w:widowControl w:val="0"/>
        <w:spacing w:after="0"/>
        <w:ind w:left="342" w:firstLine="0"/>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e) Parere sull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efficienza didattica</w:t>
      </w:r>
    </w:p>
    <w:p>
      <w:pPr>
        <w:pStyle w:val="Normal.0"/>
        <w:widowControl w:val="0"/>
        <w:spacing w:after="0"/>
        <w:ind w:left="342" w:firstLine="0"/>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f) Parere sul regolamento didattico dei CdS (art. 12, comma 3 del D.M. n. 270/2004)</w:t>
      </w:r>
    </w:p>
    <w:p>
      <w:pPr>
        <w:pStyle w:val="Norm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Tali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richiedono un impegno distribuito lungo tutto 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arco dell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anno e vanno documentate mediante i verbali delle riunioni.</w:t>
      </w:r>
    </w:p>
    <w:p>
      <w:pPr>
        <w:pStyle w:val="Normal.0"/>
        <w:spacing w:after="0" w:line="240" w:lineRule="auto"/>
      </w:pPr>
      <w:r>
        <w:rPr>
          <w:rStyle w:val="None"/>
          <w:rFonts w:ascii="Arial Unicode MS" w:cs="Arial Unicode MS" w:hAnsi="Arial Unicode MS" w:eastAsia="Arial Unicode MS"/>
          <w:b w:val="0"/>
          <w:bCs w:val="0"/>
          <w:i w:val="0"/>
          <w:iCs w:val="0"/>
          <w:outline w:val="0"/>
          <w:color w:val="ff0000"/>
          <w:sz w:val="20"/>
          <w:szCs w:val="20"/>
          <w:u w:color="ff0000"/>
          <w14:textFill>
            <w14:solidFill>
              <w14:srgbClr w14:val="FF0000"/>
            </w14:solidFill>
          </w14:textFill>
        </w:rPr>
        <w:br w:type="page"/>
      </w: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A</w:t>
      </w:r>
    </w:p>
    <w:p>
      <w:pPr>
        <w:pStyle w:val="Normal.0"/>
        <w:spacing w:after="0" w:line="240" w:lineRule="auto"/>
        <w:rPr>
          <w:rStyle w:val="None"/>
          <w:rFonts w:ascii="Arial" w:cs="Arial" w:hAnsi="Arial" w:eastAsia="Arial"/>
          <w:b w:val="1"/>
          <w:bCs w:val="1"/>
          <w:i w:val="1"/>
          <w:iCs w:val="1"/>
        </w:rPr>
      </w:pPr>
      <w:r>
        <w:rPr>
          <w:rStyle w:val="None"/>
          <w:rFonts w:ascii="Arial" w:hAnsi="Arial"/>
          <w:b w:val="1"/>
          <w:bCs w:val="1"/>
          <w:i w:val="1"/>
          <w:iCs w:val="1"/>
          <w:rtl w:val="0"/>
          <w:lang w:val="it-IT"/>
        </w:rPr>
        <w:t>Analisi e proposte su gestione e utilizzo dei questionari relativi alla soddisfazione degli studenti</w:t>
      </w:r>
    </w:p>
    <w:p>
      <w:pPr>
        <w:pStyle w:val="Normal.0"/>
        <w:spacing w:after="0" w:line="240" w:lineRule="auto"/>
        <w:rPr>
          <w:rStyle w:val="None"/>
          <w:rFonts w:ascii="Arial" w:cs="Arial" w:hAnsi="Arial" w:eastAsia="Arial"/>
          <w:b w:val="1"/>
          <w:bCs w:val="1"/>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0" w:hRule="atLeast"/>
        </w:trPr>
        <w:tc>
          <w:tcPr>
            <w:tcW w:type="dxa" w:w="10322"/>
            <w:tcBorders>
              <w:top w:val="single" w:color="0000ff" w:sz="12" w:space="0" w:shadow="0" w:frame="0"/>
              <w:left w:val="single" w:color="0000ff" w:sz="12" w:space="0" w:shadow="0" w:frame="0"/>
              <w:bottom w:val="single" w:color="0000ff" w:sz="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z w:val="24"/>
                <w:szCs w:val="24"/>
                <w:rtl w:val="0"/>
                <w:lang w:val="it-IT"/>
              </w:rPr>
              <w:t>ANALISI</w:t>
            </w:r>
          </w:p>
        </w:tc>
      </w:tr>
      <w:tr>
        <w:tblPrEx>
          <w:shd w:val="clear" w:color="auto" w:fill="ced7e7"/>
        </w:tblPrEx>
        <w:trPr>
          <w:trHeight w:val="14967" w:hRule="atLeast"/>
        </w:trPr>
        <w:tc>
          <w:tcPr>
            <w:tcW w:type="dxa" w:w="10322"/>
            <w:tcBorders>
              <w:top w:val="single" w:color="0000ff" w:sz="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lang w:val="it-IT"/>
              </w:rPr>
            </w:pPr>
          </w:p>
          <w:p>
            <w:pPr>
              <w:pStyle w:val="Normal.0"/>
              <w:widowControl w:val="0"/>
              <w:bidi w:val="0"/>
              <w:spacing w:after="0" w:line="240" w:lineRule="auto"/>
              <w:ind w:left="0" w:right="0" w:firstLine="0"/>
              <w:jc w:val="both"/>
              <w:rPr>
                <w:rFonts w:ascii="Arial" w:cs="Arial" w:hAnsi="Arial" w:eastAsia="Arial"/>
                <w:b w:val="1"/>
                <w:bCs w:val="1"/>
                <w:sz w:val="24"/>
                <w:szCs w:val="24"/>
                <w:rtl w:val="0"/>
              </w:rPr>
            </w:pPr>
            <w:r>
              <w:rPr>
                <w:rStyle w:val="None"/>
                <w:rFonts w:ascii="Arial" w:hAnsi="Arial"/>
                <w:b w:val="1"/>
                <w:bCs w:val="1"/>
                <w:sz w:val="24"/>
                <w:szCs w:val="24"/>
                <w:rtl w:val="0"/>
                <w:lang w:val="it-IT"/>
              </w:rPr>
              <w:t>Parte generale e comune a tutti i Corsi di studio</w:t>
            </w: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r>
              <w:rPr>
                <w:rStyle w:val="None"/>
                <w:rFonts w:ascii="Arial" w:hAnsi="Arial"/>
                <w:rtl w:val="0"/>
                <w:lang w:val="en-US"/>
              </w:rPr>
              <w:t>OSSERVAZIONE: In merito ai questionari VoS, si osserva che, mentre i quesiti 1-4 e 12 sono rivolti a tutti gli studenti, i quesiti 5-10, per il loro stesso contenuto,  sono rivolti per lo pi</w:t>
            </w:r>
            <w:r>
              <w:rPr>
                <w:rStyle w:val="None"/>
                <w:rFonts w:ascii="Arial" w:hAnsi="Arial" w:hint="default"/>
                <w:rtl w:val="0"/>
                <w:lang w:val="en-US"/>
              </w:rPr>
              <w:t xml:space="preserve">ù </w:t>
            </w:r>
            <w:r>
              <w:rPr>
                <w:rStyle w:val="None"/>
                <w:rFonts w:ascii="Arial" w:hAnsi="Arial"/>
                <w:rtl w:val="0"/>
                <w:lang w:val="en-US"/>
              </w:rPr>
              <w:t>agli studenti frequentanti. A conferma di ci</w:t>
            </w:r>
            <w:r>
              <w:rPr>
                <w:rStyle w:val="None"/>
                <w:rFonts w:ascii="Arial" w:hAnsi="Arial" w:hint="default"/>
                <w:rtl w:val="0"/>
                <w:lang w:val="en-US"/>
              </w:rPr>
              <w:t>ò</w:t>
            </w:r>
            <w:r>
              <w:rPr>
                <w:rStyle w:val="None"/>
                <w:rFonts w:ascii="Arial" w:hAnsi="Arial"/>
                <w:rtl w:val="0"/>
                <w:lang w:val="en-US"/>
              </w:rPr>
              <w:t>, sono circa 108 mila le risposte ai quesiti 1-4 e 12, circa 90 mila le risposte ai quesiti 5-10, e 18 mila le risposte al quesito 11 (rivolto esclusivamente agli studenti non frequentanti).</w:t>
            </w:r>
          </w:p>
          <w:p>
            <w:pPr>
              <w:pStyle w:val="Normal.0"/>
              <w:widowControl w:val="0"/>
              <w:spacing w:after="0" w:line="240" w:lineRule="auto"/>
              <w:jc w:val="both"/>
              <w:rPr>
                <w:rStyle w:val="None"/>
                <w:rFonts w:ascii="Arial" w:cs="Arial" w:hAnsi="Arial" w:eastAsia="Arial"/>
                <w:lang w:val="it-IT"/>
              </w:rPr>
            </w:pPr>
            <w:r>
              <w:rPr>
                <w:rStyle w:val="None"/>
                <w:rFonts w:ascii="Arial" w:hAnsi="Arial"/>
                <w:rtl w:val="0"/>
                <w:lang w:val="en-US"/>
              </w:rPr>
              <w:t>PROPOSTA 1: Al fine di un calcolo pi</w:t>
            </w:r>
            <w:r>
              <w:rPr>
                <w:rStyle w:val="None"/>
                <w:rFonts w:ascii="Arial" w:hAnsi="Arial" w:hint="default"/>
                <w:rtl w:val="0"/>
                <w:lang w:val="en-US"/>
              </w:rPr>
              <w:t xml:space="preserve">ù </w:t>
            </w:r>
            <w:r>
              <w:rPr>
                <w:rStyle w:val="None"/>
                <w:rFonts w:ascii="Arial" w:hAnsi="Arial"/>
                <w:rtl w:val="0"/>
                <w:lang w:val="en-US"/>
              </w:rPr>
              <w:t>accurato del livello medio di soddisfazione degli studenti si potrebbero creare due questionari diversi: uno con le domande 1-10 e 12 per gli studenti frequentanti e uno con le domande 1-4 e 12 per i non frequentanti. Il livello medio di soddisfazione peserebbe cos</w:t>
            </w:r>
            <w:r>
              <w:rPr>
                <w:rStyle w:val="None"/>
                <w:rFonts w:ascii="Arial" w:hAnsi="Arial" w:hint="default"/>
                <w:rtl w:val="0"/>
                <w:lang w:val="en-US"/>
              </w:rPr>
              <w:t xml:space="preserve">ì </w:t>
            </w:r>
            <w:r>
              <w:rPr>
                <w:rStyle w:val="None"/>
                <w:rFonts w:ascii="Arial" w:hAnsi="Arial"/>
                <w:rtl w:val="0"/>
                <w:lang w:val="en-US"/>
              </w:rPr>
              <w:t>in maniera pi</w:t>
            </w:r>
            <w:r>
              <w:rPr>
                <w:rStyle w:val="None"/>
                <w:rFonts w:ascii="Arial" w:hAnsi="Arial" w:hint="default"/>
                <w:rtl w:val="0"/>
                <w:lang w:val="en-US"/>
              </w:rPr>
              <w:t xml:space="preserve">ù </w:t>
            </w:r>
            <w:r>
              <w:rPr>
                <w:rStyle w:val="None"/>
                <w:rFonts w:ascii="Arial" w:hAnsi="Arial"/>
                <w:rtl w:val="0"/>
                <w:lang w:val="en-US"/>
              </w:rPr>
              <w:t xml:space="preserve">equa i diversi contributi. </w:t>
            </w:r>
          </w:p>
          <w:p>
            <w:pPr>
              <w:pStyle w:val="Normal.0"/>
              <w:widowControl w:val="0"/>
              <w:spacing w:after="0" w:line="240" w:lineRule="auto"/>
              <w:jc w:val="both"/>
              <w:rPr>
                <w:rStyle w:val="None"/>
                <w:rFonts w:ascii="Arial" w:cs="Arial" w:hAnsi="Arial" w:eastAsia="Arial"/>
                <w:lang w:val="it-IT"/>
              </w:rPr>
            </w:pPr>
            <w:r>
              <w:rPr>
                <w:rStyle w:val="None"/>
                <w:rFonts w:ascii="Arial" w:hAnsi="Arial"/>
                <w:rtl w:val="0"/>
                <w:lang w:val="en-US"/>
              </w:rPr>
              <w:t>PROPOSTA 2: La differenziazione dei questionari VoS per studenti frequentanti e non frequentanti consentirebbe l</w:t>
            </w:r>
            <w:r>
              <w:rPr>
                <w:rStyle w:val="None"/>
                <w:rFonts w:ascii="Arial" w:hAnsi="Arial" w:hint="default"/>
                <w:rtl w:val="0"/>
                <w:lang w:val="en-US"/>
              </w:rPr>
              <w:t>’</w:t>
            </w:r>
            <w:r>
              <w:rPr>
                <w:rStyle w:val="None"/>
                <w:rFonts w:ascii="Arial" w:hAnsi="Arial"/>
                <w:rtl w:val="0"/>
                <w:lang w:val="en-US"/>
              </w:rPr>
              <w:t>introduzione nel questionario rivolto ai primi di una opzione neutrale nella scala ordinale delle risposte.</w:t>
            </w:r>
          </w:p>
          <w:p>
            <w:pPr>
              <w:pStyle w:val="Normal.0"/>
              <w:widowControl w:val="0"/>
              <w:spacing w:after="0" w:line="240" w:lineRule="auto"/>
              <w:jc w:val="both"/>
              <w:rPr>
                <w:rStyle w:val="None"/>
                <w:rFonts w:ascii="Arial" w:cs="Arial" w:hAnsi="Arial" w:eastAsia="Arial"/>
                <w:lang w:val="it-IT"/>
              </w:rPr>
            </w:pPr>
          </w:p>
          <w:p>
            <w:pPr>
              <w:pStyle w:val="Normal.0"/>
              <w:widowControl w:val="0"/>
              <w:bidi w:val="0"/>
              <w:spacing w:after="0" w:line="240" w:lineRule="auto"/>
              <w:ind w:left="0" w:right="0" w:firstLine="0"/>
              <w:jc w:val="both"/>
              <w:rPr>
                <w:rFonts w:ascii="Arial" w:cs="Arial" w:hAnsi="Arial" w:eastAsia="Arial"/>
                <w:b w:val="1"/>
                <w:bCs w:val="1"/>
                <w:sz w:val="24"/>
                <w:szCs w:val="24"/>
                <w:rtl w:val="0"/>
              </w:rPr>
            </w:pPr>
            <w:r>
              <w:rPr>
                <w:rStyle w:val="None"/>
                <w:rFonts w:ascii="Arial" w:hAnsi="Arial"/>
                <w:b w:val="1"/>
                <w:bCs w:val="1"/>
                <w:sz w:val="24"/>
                <w:szCs w:val="24"/>
                <w:rtl w:val="0"/>
                <w:lang w:val="it-IT"/>
              </w:rPr>
              <w:t xml:space="preserve">Corso di Studio </w:t>
            </w:r>
            <w:r>
              <w:rPr>
                <w:rStyle w:val="None"/>
                <w:rFonts w:ascii="Arial" w:hAnsi="Arial"/>
                <w:b w:val="1"/>
                <w:bCs w:val="1"/>
                <w:sz w:val="24"/>
                <w:szCs w:val="24"/>
                <w:rtl w:val="0"/>
                <w:lang w:val="en-US"/>
              </w:rPr>
              <w:t>in Scienza e Tecnologia dei Materiali. Laurea Triennale.</w:t>
            </w:r>
          </w:p>
          <w:p>
            <w:pPr>
              <w:pStyle w:val="Normal.0"/>
              <w:widowControl w:val="0"/>
              <w:spacing w:after="0" w:line="240" w:lineRule="auto"/>
              <w:jc w:val="both"/>
              <w:rPr>
                <w:rStyle w:val="None"/>
                <w:rFonts w:ascii="Arial" w:cs="Arial" w:hAnsi="Arial" w:eastAsia="Arial"/>
                <w:lang w:val="it-IT"/>
              </w:rPr>
            </w:pPr>
          </w:p>
          <w:p>
            <w:pPr>
              <w:pStyle w:val="Normal.0"/>
              <w:widowControl w:val="0"/>
              <w:bidi w:val="0"/>
              <w:spacing w:after="0" w:line="240" w:lineRule="auto"/>
              <w:ind w:left="0" w:right="0" w:firstLine="0"/>
              <w:jc w:val="both"/>
              <w:rPr>
                <w:rFonts w:ascii="Arial" w:cs="Arial" w:hAnsi="Arial" w:eastAsia="Arial"/>
                <w:rtl w:val="0"/>
              </w:rPr>
            </w:pPr>
            <w:r>
              <w:rPr>
                <w:rFonts w:ascii="Arial" w:hAnsi="Arial"/>
                <w:rtl w:val="0"/>
                <w:lang w:val="en-US"/>
              </w:rPr>
              <w:t>I dati di seguito si riferiscono ai questionari del</w:t>
            </w:r>
            <w:r>
              <w:rPr>
                <w:rFonts w:ascii="Arial" w:hAnsi="Arial" w:hint="default"/>
                <w:rtl w:val="0"/>
                <w:lang w:val="en-US"/>
              </w:rPr>
              <w:t xml:space="preserve">’ </w:t>
            </w:r>
            <w:r>
              <w:rPr>
                <w:rFonts w:ascii="Arial" w:hAnsi="Arial"/>
                <w:rtl w:val="0"/>
                <w:lang w:val="en-US"/>
              </w:rPr>
              <w:t>AA 2019/2020, il terzo anno accademico dall</w:t>
            </w:r>
            <w:r>
              <w:rPr>
                <w:rFonts w:ascii="Arial" w:hAnsi="Arial" w:hint="default"/>
                <w:rtl w:val="0"/>
                <w:lang w:val="en-US"/>
              </w:rPr>
              <w:t>’</w:t>
            </w:r>
            <w:r>
              <w:rPr>
                <w:rFonts w:ascii="Arial" w:hAnsi="Arial"/>
                <w:rtl w:val="0"/>
                <w:lang w:val="en-US"/>
              </w:rPr>
              <w:t>attivazione del nuovo corso di Laurea in Scienza e Tecnologia dei Materiali e quindi l</w:t>
            </w:r>
            <w:r>
              <w:rPr>
                <w:rFonts w:ascii="Arial" w:hAnsi="Arial" w:hint="default"/>
                <w:rtl w:val="0"/>
                <w:lang w:val="en-US"/>
              </w:rPr>
              <w:t>’</w:t>
            </w:r>
            <w:r>
              <w:rPr>
                <w:rFonts w:ascii="Arial" w:hAnsi="Arial"/>
                <w:rtl w:val="0"/>
                <w:lang w:val="en-US"/>
              </w:rPr>
              <w:t>anno di completamento del primo ciclo della nuova laurea triennale. In media per ciascun quesito sono disponibili 160 risposte, quasi tutte date da studenti frequentanti (a conferma di ci</w:t>
            </w:r>
            <w:r>
              <w:rPr>
                <w:rFonts w:ascii="Arial" w:hAnsi="Arial" w:hint="default"/>
                <w:rtl w:val="0"/>
                <w:lang w:val="en-US"/>
              </w:rPr>
              <w:t xml:space="preserve">ò </w:t>
            </w:r>
            <w:r>
              <w:rPr>
                <w:rFonts w:ascii="Arial" w:hAnsi="Arial"/>
                <w:rtl w:val="0"/>
                <w:lang w:val="en-US"/>
              </w:rPr>
              <w:t xml:space="preserve">si osservi che il quesito 11, rivolto esclusivamente a studenti non frequentanti, non compare nella pagina VoS del Corso di Laurea, in quanto recipiente di meno di 4 risposte). Sulla base delle risposte ottenute si osserva quanto segue. </w:t>
            </w:r>
          </w:p>
          <w:p>
            <w:pPr>
              <w:pStyle w:val="Normal.0"/>
              <w:widowControl w:val="0"/>
              <w:bidi w:val="0"/>
              <w:spacing w:after="0" w:line="240" w:lineRule="auto"/>
              <w:ind w:left="0" w:right="0" w:firstLine="0"/>
              <w:jc w:val="both"/>
              <w:rPr>
                <w:rFonts w:ascii="Arial" w:cs="Arial" w:hAnsi="Arial" w:eastAsia="Arial"/>
                <w:rtl w:val="0"/>
              </w:rPr>
            </w:pPr>
          </w:p>
          <w:p>
            <w:pPr>
              <w:pStyle w:val="Normal.0"/>
              <w:widowControl w:val="0"/>
              <w:bidi w:val="0"/>
              <w:spacing w:after="0" w:line="240" w:lineRule="auto"/>
              <w:ind w:left="0" w:right="0" w:firstLine="0"/>
              <w:jc w:val="both"/>
              <w:rPr>
                <w:rFonts w:ascii="Arial" w:cs="Arial" w:hAnsi="Arial" w:eastAsia="Arial"/>
                <w:rtl w:val="0"/>
              </w:rPr>
            </w:pPr>
            <w:r>
              <w:rPr>
                <w:rFonts w:ascii="Arial" w:hAnsi="Arial"/>
                <w:rtl w:val="0"/>
                <w:lang w:val="en-US"/>
              </w:rPr>
              <w:t xml:space="preserve">Il livello complessivo di soddisfazione </w:t>
            </w:r>
            <w:r>
              <w:rPr>
                <w:rFonts w:ascii="Arial" w:hAnsi="Arial" w:hint="default"/>
                <w:rtl w:val="0"/>
                <w:lang w:val="en-US"/>
              </w:rPr>
              <w:t xml:space="preserve">è </w:t>
            </w:r>
            <w:r>
              <w:rPr>
                <w:rFonts w:ascii="Arial" w:hAnsi="Arial"/>
                <w:rtl w:val="0"/>
                <w:lang w:val="en-US"/>
              </w:rPr>
              <w:t>salito sensibilmente dal 86.94% del</w:t>
            </w:r>
            <w:r>
              <w:rPr>
                <w:rFonts w:ascii="Arial" w:hAnsi="Arial" w:hint="default"/>
                <w:rtl w:val="0"/>
                <w:lang w:val="en-US"/>
              </w:rPr>
              <w:t>’</w:t>
            </w:r>
            <w:r>
              <w:rPr>
                <w:rFonts w:ascii="Arial" w:hAnsi="Arial"/>
                <w:rtl w:val="0"/>
                <w:lang w:val="en-US"/>
              </w:rPr>
              <w:t>AA 2018/2019 al 91.45% dell</w:t>
            </w:r>
            <w:r>
              <w:rPr>
                <w:rFonts w:ascii="Arial" w:hAnsi="Arial" w:hint="default"/>
                <w:rtl w:val="0"/>
                <w:lang w:val="en-US"/>
              </w:rPr>
              <w:t>’</w:t>
            </w:r>
            <w:r>
              <w:rPr>
                <w:rFonts w:ascii="Arial" w:hAnsi="Arial"/>
                <w:rtl w:val="0"/>
                <w:lang w:val="en-US"/>
              </w:rPr>
              <w:t xml:space="preserve">AA 2019/2020. </w:t>
            </w:r>
          </w:p>
          <w:p>
            <w:pPr>
              <w:pStyle w:val="Normal.0"/>
              <w:widowControl w:val="0"/>
              <w:bidi w:val="0"/>
              <w:spacing w:after="0" w:line="240" w:lineRule="auto"/>
              <w:ind w:left="0" w:right="0" w:firstLine="0"/>
              <w:jc w:val="both"/>
              <w:rPr>
                <w:rFonts w:ascii="Arial" w:cs="Arial" w:hAnsi="Arial" w:eastAsia="Arial"/>
                <w:rtl w:val="0"/>
              </w:rPr>
            </w:pPr>
          </w:p>
          <w:p>
            <w:pPr>
              <w:pStyle w:val="Normal.0"/>
              <w:widowControl w:val="0"/>
              <w:bidi w:val="0"/>
              <w:spacing w:after="0" w:line="240" w:lineRule="auto"/>
              <w:ind w:left="0" w:right="0" w:firstLine="0"/>
              <w:jc w:val="both"/>
              <w:rPr>
                <w:rFonts w:ascii="Arial" w:cs="Arial" w:hAnsi="Arial" w:eastAsia="Arial"/>
                <w:rtl w:val="0"/>
              </w:rPr>
            </w:pPr>
          </w:p>
          <w:p>
            <w:pPr>
              <w:pStyle w:val="Normal.0"/>
              <w:widowControl w:val="0"/>
              <w:bidi w:val="0"/>
              <w:spacing w:after="0" w:line="240" w:lineRule="auto"/>
              <w:ind w:left="0" w:right="0" w:firstLine="0"/>
              <w:jc w:val="both"/>
              <w:rPr>
                <w:rFonts w:ascii="Arial" w:cs="Arial" w:hAnsi="Arial" w:eastAsia="Arial"/>
                <w:rtl w:val="0"/>
              </w:rPr>
            </w:pPr>
            <w:r>
              <w:rPr>
                <w:rFonts w:ascii="Arial" w:hAnsi="Arial"/>
                <w:rtl w:val="0"/>
                <w:lang w:val="en-US"/>
              </w:rPr>
              <w:t>Si analizzano di seguito i livelli di soddisfazione delle singole voci del questionario.</w:t>
            </w:r>
          </w:p>
          <w:p>
            <w:pPr>
              <w:pStyle w:val="Normal.0"/>
              <w:widowControl w:val="0"/>
              <w:bidi w:val="0"/>
              <w:spacing w:after="0" w:line="240" w:lineRule="auto"/>
              <w:ind w:left="0" w:right="0" w:firstLine="0"/>
              <w:jc w:val="both"/>
              <w:rPr>
                <w:rFonts w:ascii="Arial" w:cs="Arial" w:hAnsi="Arial" w:eastAsia="Arial"/>
                <w:rtl w:val="0"/>
              </w:rPr>
            </w:pPr>
          </w:p>
          <w:p>
            <w:pPr>
              <w:pStyle w:val="Normal.0"/>
              <w:widowControl w:val="0"/>
              <w:bidi w:val="0"/>
              <w:spacing w:after="0" w:line="240" w:lineRule="auto"/>
              <w:ind w:left="0" w:right="0" w:firstLine="0"/>
              <w:jc w:val="both"/>
              <w:rPr>
                <w:rFonts w:ascii="Arial" w:cs="Arial" w:hAnsi="Arial" w:eastAsia="Arial"/>
                <w:rtl w:val="0"/>
              </w:rPr>
            </w:pPr>
            <w:r>
              <w:rPr>
                <w:rFonts w:ascii="Arial" w:hAnsi="Arial"/>
                <w:rtl w:val="0"/>
                <w:lang w:val="en-US"/>
              </w:rPr>
              <w:t>Dalle risposte di seguito si evincono efficienza organizzativa e didattica e disponibilit</w:t>
            </w:r>
            <w:r>
              <w:rPr>
                <w:rFonts w:ascii="Arial" w:hAnsi="Arial" w:hint="default"/>
                <w:rtl w:val="0"/>
                <w:lang w:val="en-US"/>
              </w:rPr>
              <w:t xml:space="preserve">à </w:t>
            </w:r>
            <w:r>
              <w:rPr>
                <w:rFonts w:ascii="Arial" w:hAnsi="Arial"/>
                <w:rtl w:val="0"/>
                <w:lang w:val="en-US"/>
              </w:rPr>
              <w:t>dei docenti,</w:t>
            </w:r>
          </w:p>
          <w:p>
            <w:pPr>
              <w:pStyle w:val="Normal.0"/>
              <w:widowControl w:val="0"/>
              <w:numPr>
                <w:ilvl w:val="0"/>
                <w:numId w:val="5"/>
              </w:numPr>
              <w:bidi w:val="0"/>
              <w:spacing w:after="0" w:line="240" w:lineRule="auto"/>
              <w:ind w:right="0"/>
              <w:jc w:val="both"/>
              <w:rPr>
                <w:rFonts w:ascii="Arial" w:hAnsi="Arial"/>
                <w:rtl w:val="0"/>
                <w:lang w:val="en-US"/>
              </w:rPr>
            </w:pPr>
            <w:r>
              <w:rPr>
                <w:rStyle w:val="None"/>
                <w:rFonts w:ascii="Arial" w:hAnsi="Arial"/>
                <w:rtl w:val="0"/>
                <w:lang w:val="en-US"/>
              </w:rPr>
              <w:t>Q5 (Orari lezioni), 96.3%</w:t>
            </w:r>
          </w:p>
          <w:p>
            <w:pPr>
              <w:pStyle w:val="Normal.0"/>
              <w:widowControl w:val="0"/>
              <w:numPr>
                <w:ilvl w:val="0"/>
                <w:numId w:val="5"/>
              </w:numPr>
              <w:bidi w:val="0"/>
              <w:spacing w:after="0" w:line="240" w:lineRule="auto"/>
              <w:ind w:right="0"/>
              <w:jc w:val="both"/>
              <w:rPr>
                <w:rFonts w:ascii="Arial" w:hAnsi="Arial"/>
                <w:rtl w:val="0"/>
                <w:lang w:val="en-US"/>
              </w:rPr>
            </w:pPr>
            <w:r>
              <w:rPr>
                <w:rStyle w:val="None"/>
                <w:rFonts w:ascii="Arial" w:hAnsi="Arial"/>
                <w:rtl w:val="0"/>
                <w:lang w:val="en-US"/>
              </w:rPr>
              <w:t>Q9 (Insegnamento coerente con il sito Web), 95.1%</w:t>
            </w:r>
          </w:p>
          <w:p>
            <w:pPr>
              <w:pStyle w:val="Normal.0"/>
              <w:widowControl w:val="0"/>
              <w:numPr>
                <w:ilvl w:val="0"/>
                <w:numId w:val="5"/>
              </w:numPr>
              <w:bidi w:val="0"/>
              <w:spacing w:after="0" w:line="240" w:lineRule="auto"/>
              <w:ind w:right="0"/>
              <w:jc w:val="both"/>
              <w:rPr>
                <w:rFonts w:ascii="Arial" w:hAnsi="Arial"/>
                <w:rtl w:val="0"/>
                <w:lang w:val="en-US"/>
              </w:rPr>
            </w:pPr>
            <w:r>
              <w:rPr>
                <w:rStyle w:val="None"/>
                <w:rFonts w:ascii="Arial" w:hAnsi="Arial"/>
                <w:rtl w:val="0"/>
                <w:lang w:val="en-US"/>
              </w:rPr>
              <w:t>Q10 (Reperbilit</w:t>
            </w:r>
            <w:r>
              <w:rPr>
                <w:rStyle w:val="None"/>
                <w:rFonts w:ascii="Arial" w:hAnsi="Arial" w:hint="default"/>
                <w:rtl w:val="0"/>
                <w:lang w:val="en-US"/>
              </w:rPr>
              <w:t xml:space="preserve">à </w:t>
            </w:r>
            <w:r>
              <w:rPr>
                <w:rStyle w:val="None"/>
                <w:rFonts w:ascii="Arial" w:hAnsi="Arial"/>
                <w:rtl w:val="0"/>
                <w:lang w:val="en-US"/>
              </w:rPr>
              <w:t>docenti), 100%</w:t>
            </w:r>
          </w:p>
          <w:p>
            <w:pPr>
              <w:pStyle w:val="Normal.0"/>
              <w:widowControl w:val="0"/>
              <w:bidi w:val="0"/>
              <w:spacing w:after="0" w:line="240" w:lineRule="auto"/>
              <w:ind w:left="0" w:right="0" w:firstLine="0"/>
              <w:jc w:val="both"/>
              <w:rPr>
                <w:rStyle w:val="None"/>
                <w:rFonts w:ascii="Arial" w:cs="Arial" w:hAnsi="Arial" w:eastAsia="Arial"/>
                <w:rtl w:val="0"/>
                <w:lang w:val="en-US"/>
              </w:rPr>
            </w:pP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Cala invece il livello di soddisfazione sulla modalit</w:t>
            </w:r>
            <w:r>
              <w:rPr>
                <w:rStyle w:val="None"/>
                <w:rFonts w:ascii="Arial" w:hAnsi="Arial" w:hint="default"/>
                <w:rtl w:val="0"/>
                <w:lang w:val="en-US"/>
              </w:rPr>
              <w:t xml:space="preserve">à </w:t>
            </w:r>
            <w:r>
              <w:rPr>
                <w:rStyle w:val="None"/>
                <w:rFonts w:ascii="Arial" w:hAnsi="Arial"/>
                <w:rtl w:val="0"/>
                <w:lang w:val="en-US"/>
              </w:rPr>
              <w:t xml:space="preserve">di esame. </w:t>
            </w:r>
          </w:p>
          <w:p>
            <w:pPr>
              <w:pStyle w:val="Normal.0"/>
              <w:widowControl w:val="0"/>
              <w:numPr>
                <w:ilvl w:val="0"/>
                <w:numId w:val="5"/>
              </w:numPr>
              <w:bidi w:val="0"/>
              <w:spacing w:after="0" w:line="240" w:lineRule="auto"/>
              <w:ind w:right="0"/>
              <w:jc w:val="both"/>
              <w:rPr>
                <w:rFonts w:ascii="Arial" w:hAnsi="Arial"/>
                <w:rtl w:val="0"/>
                <w:lang w:val="en-US"/>
              </w:rPr>
            </w:pPr>
            <w:r>
              <w:rPr>
                <w:rStyle w:val="None"/>
                <w:rFonts w:ascii="Arial" w:hAnsi="Arial"/>
                <w:rtl w:val="0"/>
                <w:lang w:val="en-US"/>
              </w:rPr>
              <w:t>Q4  87.7%, contro il 97.3% dell</w:t>
            </w:r>
            <w:r>
              <w:rPr>
                <w:rStyle w:val="None"/>
                <w:rFonts w:ascii="Arial" w:hAnsi="Arial" w:hint="default"/>
                <w:rtl w:val="0"/>
                <w:lang w:val="en-US"/>
              </w:rPr>
              <w:t xml:space="preserve">’ </w:t>
            </w:r>
            <w:r>
              <w:rPr>
                <w:rStyle w:val="None"/>
                <w:rFonts w:ascii="Arial" w:hAnsi="Arial"/>
                <w:rtl w:val="0"/>
                <w:lang w:val="en-US"/>
              </w:rPr>
              <w:t>anno accademico precedente.</w:t>
            </w: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 xml:space="preserve">I dati a disposizione sono relativi al primo semestre, dunque il livello di soddisfazione non </w:t>
            </w:r>
            <w:r>
              <w:rPr>
                <w:rStyle w:val="None"/>
                <w:rFonts w:ascii="Arial" w:hAnsi="Arial" w:hint="default"/>
                <w:rtl w:val="0"/>
                <w:lang w:val="en-US"/>
              </w:rPr>
              <w:t xml:space="preserve">è </w:t>
            </w:r>
            <w:r>
              <w:rPr>
                <w:rStyle w:val="None"/>
                <w:rFonts w:ascii="Arial" w:hAnsi="Arial"/>
                <w:rtl w:val="0"/>
                <w:lang w:val="en-US"/>
              </w:rPr>
              <w:t>condizio-</w:t>
            </w: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nato dall</w:t>
            </w:r>
            <w:r>
              <w:rPr>
                <w:rStyle w:val="None"/>
                <w:rFonts w:ascii="Arial" w:hAnsi="Arial" w:hint="default"/>
                <w:rtl w:val="0"/>
                <w:lang w:val="en-US"/>
              </w:rPr>
              <w:t>’</w:t>
            </w:r>
            <w:r>
              <w:rPr>
                <w:rStyle w:val="None"/>
                <w:rFonts w:ascii="Arial" w:hAnsi="Arial"/>
                <w:rtl w:val="0"/>
                <w:lang w:val="en-US"/>
              </w:rPr>
              <w:t>emergenza Covid19 e quindi da eventuali difficolt</w:t>
            </w:r>
            <w:r>
              <w:rPr>
                <w:rStyle w:val="None"/>
                <w:rFonts w:ascii="Arial" w:hAnsi="Arial" w:hint="default"/>
                <w:rtl w:val="0"/>
                <w:lang w:val="en-US"/>
              </w:rPr>
              <w:t xml:space="preserve">à </w:t>
            </w:r>
            <w:r>
              <w:rPr>
                <w:rStyle w:val="None"/>
                <w:rFonts w:ascii="Arial" w:hAnsi="Arial"/>
                <w:rtl w:val="0"/>
                <w:lang w:val="en-US"/>
              </w:rPr>
              <w:t>dovute ad esami svoltisi per la prima volta in modalit</w:t>
            </w:r>
            <w:r>
              <w:rPr>
                <w:rStyle w:val="None"/>
                <w:rFonts w:ascii="Arial" w:hAnsi="Arial" w:hint="default"/>
                <w:rtl w:val="0"/>
                <w:lang w:val="en-US"/>
              </w:rPr>
              <w:t xml:space="preserve">à </w:t>
            </w:r>
            <w:r>
              <w:rPr>
                <w:rStyle w:val="None"/>
                <w:rFonts w:ascii="Arial" w:hAnsi="Arial"/>
                <w:rtl w:val="0"/>
                <w:lang w:val="en-US"/>
              </w:rPr>
              <w:t xml:space="preserve">online.   </w:t>
            </w:r>
          </w:p>
          <w:p>
            <w:pPr>
              <w:pStyle w:val="Normal.0"/>
              <w:widowControl w:val="0"/>
              <w:bidi w:val="0"/>
              <w:spacing w:after="0" w:line="240" w:lineRule="auto"/>
              <w:ind w:left="0" w:right="0" w:firstLine="0"/>
              <w:jc w:val="both"/>
              <w:rPr>
                <w:rStyle w:val="None"/>
                <w:rFonts w:ascii="Arial" w:cs="Arial" w:hAnsi="Arial" w:eastAsia="Arial"/>
                <w:rtl w:val="0"/>
                <w:lang w:val="en-US"/>
              </w:rPr>
            </w:pP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Cresce il livello di soddisfazione per l</w:t>
            </w:r>
            <w:r>
              <w:rPr>
                <w:rStyle w:val="None"/>
                <w:rFonts w:ascii="Arial" w:hAnsi="Arial" w:hint="default"/>
                <w:rtl w:val="0"/>
                <w:lang w:val="en-US"/>
              </w:rPr>
              <w:t>’</w:t>
            </w:r>
            <w:r>
              <w:rPr>
                <w:rStyle w:val="None"/>
                <w:rFonts w:ascii="Arial" w:hAnsi="Arial"/>
                <w:rtl w:val="0"/>
                <w:lang w:val="en-US"/>
              </w:rPr>
              <w:t xml:space="preserve">interesse verso la disciplina </w:t>
            </w:r>
          </w:p>
          <w:p>
            <w:pPr>
              <w:pStyle w:val="Normal.0"/>
              <w:widowControl w:val="0"/>
              <w:numPr>
                <w:ilvl w:val="0"/>
                <w:numId w:val="5"/>
              </w:numPr>
              <w:bidi w:val="0"/>
              <w:spacing w:after="0" w:line="240" w:lineRule="auto"/>
              <w:ind w:right="0"/>
              <w:jc w:val="both"/>
              <w:rPr>
                <w:rFonts w:ascii="Arial" w:hAnsi="Arial"/>
                <w:rtl w:val="0"/>
                <w:lang w:val="en-US"/>
              </w:rPr>
            </w:pPr>
            <w:r>
              <w:rPr>
                <w:rStyle w:val="None"/>
                <w:rFonts w:ascii="Arial" w:hAnsi="Arial"/>
                <w:rtl w:val="0"/>
                <w:lang w:val="en-US"/>
              </w:rPr>
              <w:t>Q6 (Il docente stimola l</w:t>
            </w:r>
            <w:r>
              <w:rPr>
                <w:rStyle w:val="None"/>
                <w:rFonts w:ascii="Arial" w:hAnsi="Arial" w:hint="default"/>
                <w:rtl w:val="0"/>
                <w:lang w:val="en-US"/>
              </w:rPr>
              <w:t>’</w:t>
            </w:r>
            <w:r>
              <w:rPr>
                <w:rStyle w:val="None"/>
                <w:rFonts w:ascii="Arial" w:hAnsi="Arial"/>
                <w:rtl w:val="0"/>
                <w:lang w:val="en-US"/>
              </w:rPr>
              <w:t>interesse verso la disciplina), dal 80.2 % dell</w:t>
            </w:r>
            <w:r>
              <w:rPr>
                <w:rStyle w:val="None"/>
                <w:rFonts w:ascii="Arial" w:hAnsi="Arial" w:hint="default"/>
                <w:rtl w:val="0"/>
                <w:lang w:val="en-US"/>
              </w:rPr>
              <w:t xml:space="preserve">’ </w:t>
            </w:r>
            <w:r>
              <w:rPr>
                <w:rStyle w:val="None"/>
                <w:rFonts w:ascii="Arial" w:hAnsi="Arial"/>
                <w:rtl w:val="0"/>
                <w:lang w:val="en-US"/>
              </w:rPr>
              <w:t>AA 2018/2019 al 89.4%</w:t>
            </w: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dell</w:t>
            </w:r>
            <w:r>
              <w:rPr>
                <w:rStyle w:val="None"/>
                <w:rFonts w:ascii="Arial" w:hAnsi="Arial" w:hint="default"/>
                <w:rtl w:val="0"/>
                <w:lang w:val="en-US"/>
              </w:rPr>
              <w:t>’</w:t>
            </w:r>
            <w:r>
              <w:rPr>
                <w:rStyle w:val="None"/>
                <w:rFonts w:ascii="Arial" w:hAnsi="Arial"/>
                <w:rtl w:val="0"/>
                <w:lang w:val="en-US"/>
              </w:rPr>
              <w:t xml:space="preserve">AA 2019-2020. </w:t>
            </w: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Tale crescita potrebbe essere dovuta, oltre che all</w:t>
            </w:r>
            <w:r>
              <w:rPr>
                <w:rStyle w:val="None"/>
                <w:rFonts w:ascii="Arial" w:hAnsi="Arial" w:hint="default"/>
                <w:rtl w:val="0"/>
                <w:lang w:val="en-US"/>
              </w:rPr>
              <w:t>’</w:t>
            </w:r>
            <w:r>
              <w:rPr>
                <w:rStyle w:val="None"/>
                <w:rFonts w:ascii="Arial" w:hAnsi="Arial"/>
                <w:rtl w:val="0"/>
                <w:lang w:val="en-US"/>
              </w:rPr>
              <w:t xml:space="preserve">impegno dei singoli docenti, anche al grosso investimento che </w:t>
            </w:r>
            <w:r>
              <w:rPr>
                <w:rStyle w:val="None"/>
                <w:rFonts w:ascii="Arial" w:hAnsi="Arial"/>
                <w:rtl w:val="0"/>
                <w:lang w:val="en-US"/>
              </w:rPr>
              <w:t xml:space="preserve">il Corso di Laurea </w:t>
            </w:r>
            <w:r>
              <w:rPr>
                <w:rStyle w:val="None"/>
                <w:rFonts w:ascii="Arial" w:hAnsi="Arial"/>
                <w:rtl w:val="0"/>
                <w:lang w:val="en-US"/>
              </w:rPr>
              <w:t xml:space="preserve">sta facendo </w:t>
            </w:r>
            <w:r>
              <w:rPr>
                <w:rStyle w:val="None"/>
                <w:rFonts w:ascii="Arial" w:hAnsi="Arial"/>
                <w:rtl w:val="0"/>
                <w:lang w:val="en-US"/>
              </w:rPr>
              <w:t>sull</w:t>
            </w:r>
            <w:r>
              <w:rPr>
                <w:rStyle w:val="None"/>
                <w:rFonts w:ascii="Arial" w:hAnsi="Arial" w:hint="default"/>
                <w:rtl w:val="0"/>
                <w:lang w:val="en-US"/>
              </w:rPr>
              <w:t>’</w:t>
            </w:r>
            <w:r>
              <w:rPr>
                <w:rStyle w:val="None"/>
                <w:rFonts w:ascii="Arial" w:hAnsi="Arial"/>
                <w:rtl w:val="0"/>
                <w:lang w:val="en-US"/>
              </w:rPr>
              <w:t>orientamento in ingresso.</w:t>
            </w:r>
            <w:r>
              <w:rPr>
                <w:rStyle w:val="None"/>
                <w:rFonts w:ascii="Arial" w:hAnsi="Arial"/>
                <w:rtl w:val="0"/>
                <w:lang w:val="en-US"/>
              </w:rPr>
              <w:t xml:space="preserve"> In tal modo gli studenti che si iscrivono al Corso di Laurea sono essi stessi pi</w:t>
            </w:r>
            <w:r>
              <w:rPr>
                <w:rStyle w:val="None"/>
                <w:rFonts w:ascii="Arial" w:hAnsi="Arial" w:hint="default"/>
                <w:rtl w:val="0"/>
                <w:lang w:val="en-US"/>
              </w:rPr>
              <w:t xml:space="preserve">ù </w:t>
            </w:r>
            <w:r>
              <w:rPr>
                <w:rStyle w:val="None"/>
                <w:rFonts w:ascii="Arial" w:hAnsi="Arial"/>
                <w:rtl w:val="0"/>
                <w:lang w:val="en-US"/>
              </w:rPr>
              <w:t xml:space="preserve">motivati. A latere si osserva che le voci </w:t>
            </w:r>
            <w:r>
              <w:rPr>
                <w:rStyle w:val="None"/>
                <w:rFonts w:ascii="Arial" w:hAnsi="Arial" w:hint="default"/>
                <w:rtl w:val="0"/>
                <w:lang w:val="en-US"/>
              </w:rPr>
              <w:t>“</w:t>
            </w:r>
            <w:r>
              <w:rPr>
                <w:rStyle w:val="None"/>
                <w:rFonts w:ascii="Arial" w:hAnsi="Arial"/>
                <w:rtl w:val="0"/>
                <w:lang w:val="en-US"/>
              </w:rPr>
              <w:t xml:space="preserve">Tutto in un Clip" e </w:t>
            </w:r>
            <w:r>
              <w:rPr>
                <w:rStyle w:val="None"/>
                <w:rFonts w:ascii="Arial" w:hAnsi="Arial" w:hint="default"/>
                <w:rtl w:val="0"/>
                <w:lang w:val="en-US"/>
              </w:rPr>
              <w:t>“</w:t>
            </w:r>
            <w:r>
              <w:rPr>
                <w:rStyle w:val="None"/>
                <w:rFonts w:ascii="Arial" w:hAnsi="Arial"/>
                <w:rtl w:val="0"/>
                <w:lang w:val="en-US"/>
              </w:rPr>
              <w:t>Tutto ci</w:t>
            </w:r>
            <w:r>
              <w:rPr>
                <w:rStyle w:val="None"/>
                <w:rFonts w:ascii="Arial" w:hAnsi="Arial" w:hint="default"/>
                <w:rtl w:val="0"/>
                <w:lang w:val="en-US"/>
              </w:rPr>
              <w:t xml:space="preserve">ò </w:t>
            </w:r>
            <w:r>
              <w:rPr>
                <w:rStyle w:val="None"/>
                <w:rFonts w:ascii="Arial" w:hAnsi="Arial"/>
                <w:rtl w:val="0"/>
                <w:lang w:val="en-US"/>
              </w:rPr>
              <w:t>che ti serve sapere</w:t>
            </w:r>
            <w:r>
              <w:rPr>
                <w:rStyle w:val="None"/>
                <w:rFonts w:ascii="Arial" w:hAnsi="Arial" w:hint="default"/>
                <w:rtl w:val="0"/>
                <w:lang w:val="en-US"/>
              </w:rPr>
              <w:t xml:space="preserve">” </w:t>
            </w:r>
            <w:r>
              <w:rPr>
                <w:rStyle w:val="None"/>
                <w:rFonts w:ascii="Arial" w:hAnsi="Arial"/>
                <w:rtl w:val="0"/>
                <w:lang w:val="en-US"/>
              </w:rPr>
              <w:t xml:space="preserve">sulla pagina web del corso sono particolarmente efficaci per una prima introduzione al Corso di Laurea.  </w:t>
            </w:r>
          </w:p>
          <w:p>
            <w:pPr>
              <w:pStyle w:val="Normal.0"/>
              <w:widowControl w:val="0"/>
              <w:bidi w:val="0"/>
              <w:spacing w:after="0" w:line="240" w:lineRule="auto"/>
              <w:ind w:left="0" w:right="0" w:firstLine="0"/>
              <w:jc w:val="both"/>
              <w:rPr>
                <w:rStyle w:val="None"/>
                <w:rFonts w:ascii="Arial" w:cs="Arial" w:hAnsi="Arial" w:eastAsia="Arial"/>
                <w:rtl w:val="0"/>
                <w:lang w:val="en-US"/>
              </w:rPr>
            </w:pP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 xml:space="preserve">Resta basso il livello di soddisfazione per le conoscenze preliminari, </w:t>
            </w: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 Q1, 81.5%.</w:t>
            </w:r>
          </w:p>
          <w:p>
            <w:pPr>
              <w:pStyle w:val="Normal.0"/>
              <w:widowControl w:val="0"/>
              <w:bidi w:val="0"/>
              <w:spacing w:after="0" w:line="240" w:lineRule="auto"/>
              <w:ind w:left="0" w:right="0" w:firstLine="0"/>
              <w:jc w:val="both"/>
              <w:rPr>
                <w:rStyle w:val="None"/>
                <w:rFonts w:ascii="Arial" w:cs="Arial" w:hAnsi="Arial" w:eastAsia="Arial"/>
                <w:rtl w:val="0"/>
                <w:lang w:val="en-US"/>
              </w:rPr>
            </w:pPr>
          </w:p>
          <w:p>
            <w:pPr>
              <w:pStyle w:val="Normal.0"/>
              <w:widowControl w:val="0"/>
              <w:bidi w:val="0"/>
              <w:spacing w:after="0" w:line="240" w:lineRule="auto"/>
              <w:ind w:left="0" w:right="0" w:firstLine="0"/>
              <w:jc w:val="both"/>
              <w:rPr>
                <w:rStyle w:val="None"/>
                <w:rFonts w:ascii="Arial" w:cs="Arial" w:hAnsi="Arial" w:eastAsia="Arial"/>
                <w:rtl w:val="0"/>
                <w:lang w:val="en-US"/>
              </w:rPr>
            </w:pPr>
            <w:r>
              <w:rPr>
                <w:rStyle w:val="None"/>
                <w:rFonts w:ascii="Arial" w:hAnsi="Arial"/>
                <w:rtl w:val="0"/>
                <w:lang w:val="en-US"/>
              </w:rPr>
              <w:t xml:space="preserve">Si osserva al contempo che </w:t>
            </w:r>
          </w:p>
          <w:p>
            <w:pPr>
              <w:pStyle w:val="Normal.0"/>
              <w:widowControl w:val="0"/>
              <w:numPr>
                <w:ilvl w:val="0"/>
                <w:numId w:val="6"/>
              </w:numPr>
              <w:bidi w:val="0"/>
              <w:spacing w:after="0" w:line="240" w:lineRule="auto"/>
              <w:ind w:right="0"/>
              <w:jc w:val="both"/>
              <w:rPr>
                <w:rFonts w:ascii="Arial" w:hAnsi="Arial"/>
                <w:rtl w:val="0"/>
                <w:lang w:val="en-US"/>
              </w:rPr>
            </w:pPr>
            <w:r>
              <w:rPr>
                <w:rStyle w:val="None"/>
                <w:rFonts w:ascii="Arial" w:hAnsi="Arial"/>
                <w:rtl w:val="0"/>
                <w:lang w:val="en-US"/>
              </w:rPr>
              <w:t>n</w:t>
            </w:r>
            <w:r>
              <w:rPr>
                <w:rStyle w:val="None"/>
                <w:rFonts w:ascii="Arial" w:hAnsi="Arial"/>
                <w:rtl w:val="0"/>
                <w:lang w:val="it-IT"/>
              </w:rPr>
              <w:t>ella SUA-CDS sono chiaramente indicate le conoscenze di base richieste per l</w:t>
            </w:r>
            <w:r>
              <w:rPr>
                <w:rStyle w:val="None"/>
                <w:rFonts w:ascii="Arial" w:hAnsi="Arial" w:hint="default"/>
                <w:rtl w:val="0"/>
                <w:lang w:val="it-IT"/>
              </w:rPr>
              <w:t>’</w:t>
            </w:r>
            <w:r>
              <w:rPr>
                <w:rStyle w:val="None"/>
                <w:rFonts w:ascii="Arial" w:hAnsi="Arial"/>
                <w:rtl w:val="0"/>
                <w:lang w:val="it-IT"/>
              </w:rPr>
              <w:t>accesso al CdS</w:t>
            </w:r>
            <w:r>
              <w:rPr>
                <w:rStyle w:val="None"/>
                <w:rFonts w:ascii="Arial" w:hAnsi="Arial"/>
                <w:rtl w:val="0"/>
                <w:lang w:val="en-US"/>
              </w:rPr>
              <w:t xml:space="preserve"> </w:t>
            </w:r>
            <w:r>
              <w:rPr>
                <w:rStyle w:val="None"/>
                <w:rFonts w:ascii="Arial" w:hAnsi="Arial"/>
                <w:rtl w:val="0"/>
                <w:lang w:val="en-US"/>
              </w:rPr>
              <w:t xml:space="preserve">e </w:t>
            </w:r>
            <w:r>
              <w:rPr>
                <w:rStyle w:val="None"/>
                <w:rFonts w:ascii="Arial" w:hAnsi="Arial"/>
                <w:rtl w:val="0"/>
                <w:lang w:val="en-US"/>
              </w:rPr>
              <w:t xml:space="preserve">sul syllabus online di ciascun </w:t>
            </w:r>
            <w:r>
              <w:rPr>
                <w:rStyle w:val="None"/>
                <w:rFonts w:ascii="Arial" w:hAnsi="Arial"/>
                <w:rtl w:val="0"/>
                <w:lang w:val="it-IT"/>
              </w:rPr>
              <w:t>insegnamento</w:t>
            </w:r>
            <w:r>
              <w:rPr>
                <w:rStyle w:val="None"/>
                <w:rFonts w:ascii="Arial" w:hAnsi="Arial"/>
                <w:rtl w:val="0"/>
                <w:lang w:val="en-US"/>
              </w:rPr>
              <w:t xml:space="preserve"> </w:t>
            </w:r>
            <w:r>
              <w:rPr>
                <w:rStyle w:val="None"/>
                <w:rFonts w:ascii="Arial" w:hAnsi="Arial"/>
                <w:rtl w:val="0"/>
                <w:lang w:val="it-IT"/>
              </w:rPr>
              <w:t>vengono</w:t>
            </w:r>
            <w:r>
              <w:rPr>
                <w:rStyle w:val="None"/>
                <w:rFonts w:ascii="Arial" w:hAnsi="Arial"/>
                <w:rtl w:val="0"/>
                <w:lang w:val="en-US"/>
              </w:rPr>
              <w:t xml:space="preserve"> </w:t>
            </w:r>
            <w:r>
              <w:rPr>
                <w:rStyle w:val="None"/>
                <w:rFonts w:ascii="Arial" w:hAnsi="Arial"/>
                <w:rtl w:val="0"/>
                <w:lang w:val="it-IT"/>
              </w:rPr>
              <w:t>evidenziate le conoscenze pregresse</w:t>
            </w:r>
            <w:r>
              <w:rPr>
                <w:rStyle w:val="None"/>
                <w:rFonts w:ascii="Arial" w:hAnsi="Arial"/>
                <w:rtl w:val="0"/>
                <w:lang w:val="en-US"/>
              </w:rPr>
              <w:t xml:space="preserve"> necessarie</w:t>
            </w:r>
            <w:r>
              <w:rPr>
                <w:rStyle w:val="None"/>
                <w:rFonts w:ascii="Arial" w:hAnsi="Arial"/>
                <w:rtl w:val="0"/>
                <w:lang w:val="en-US"/>
              </w:rPr>
              <w:t>;</w:t>
            </w:r>
          </w:p>
          <w:p>
            <w:pPr>
              <w:pStyle w:val="Normal.0"/>
              <w:widowControl w:val="0"/>
              <w:numPr>
                <w:ilvl w:val="0"/>
                <w:numId w:val="6"/>
              </w:numPr>
              <w:bidi w:val="0"/>
              <w:spacing w:after="0" w:line="240" w:lineRule="auto"/>
              <w:ind w:right="0"/>
              <w:jc w:val="both"/>
              <w:rPr>
                <w:rFonts w:ascii="Arial" w:hAnsi="Arial"/>
                <w:rtl w:val="0"/>
                <w:lang w:val="en-US"/>
              </w:rPr>
            </w:pPr>
            <w:r>
              <w:rPr>
                <w:rStyle w:val="None"/>
                <w:rFonts w:ascii="Arial" w:hAnsi="Arial"/>
                <w:rtl w:val="0"/>
                <w:lang w:val="en-US"/>
              </w:rPr>
              <w:t>in linea con le proposte dello scorso anno accademico, nel Corso Introduttivo dell</w:t>
            </w:r>
            <w:r>
              <w:rPr>
                <w:rStyle w:val="None"/>
                <w:rFonts w:ascii="Arial" w:hAnsi="Arial" w:hint="default"/>
                <w:rtl w:val="0"/>
                <w:lang w:val="en-US"/>
              </w:rPr>
              <w:t>’</w:t>
            </w:r>
            <w:r>
              <w:rPr>
                <w:rStyle w:val="None"/>
                <w:rFonts w:ascii="Arial" w:hAnsi="Arial"/>
                <w:rtl w:val="0"/>
                <w:lang w:val="en-US"/>
              </w:rPr>
              <w:t xml:space="preserve">AA 2020/2021 </w:t>
            </w:r>
            <w:r>
              <w:rPr>
                <w:rStyle w:val="None"/>
                <w:rFonts w:ascii="Arial" w:hAnsi="Arial" w:hint="default"/>
                <w:rtl w:val="0"/>
                <w:lang w:val="en-US"/>
              </w:rPr>
              <w:t xml:space="preserve">è </w:t>
            </w:r>
            <w:r>
              <w:rPr>
                <w:rStyle w:val="None"/>
                <w:rFonts w:ascii="Arial" w:hAnsi="Arial"/>
                <w:rtl w:val="0"/>
                <w:lang w:val="en-US"/>
              </w:rPr>
              <w:t xml:space="preserve">stato inserito un incontro con gli studenti degli anni superiori al fine di introdurre la pagina web del corso alle matricole. Un accesso guidato alle accurate informazioni presenti online dovrebbe contribuire a ad accrescere il livello di consapevolezza delle matricole. </w:t>
            </w: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bidi w:val="0"/>
              <w:spacing w:after="0" w:line="240" w:lineRule="auto"/>
              <w:ind w:left="0" w:right="0" w:firstLine="0"/>
              <w:jc w:val="both"/>
              <w:rPr>
                <w:rFonts w:ascii="Arial" w:cs="Arial" w:hAnsi="Arial" w:eastAsia="Arial"/>
                <w:b w:val="1"/>
                <w:bCs w:val="1"/>
                <w:sz w:val="24"/>
                <w:szCs w:val="24"/>
                <w:rtl w:val="0"/>
              </w:rPr>
            </w:pPr>
            <w:r>
              <w:rPr>
                <w:rStyle w:val="None"/>
                <w:rFonts w:ascii="Arial" w:hAnsi="Arial"/>
                <w:b w:val="1"/>
                <w:bCs w:val="1"/>
                <w:sz w:val="24"/>
                <w:szCs w:val="24"/>
                <w:rtl w:val="0"/>
                <w:lang w:val="it-IT"/>
              </w:rPr>
              <w:t>Corso di Studio in</w:t>
            </w:r>
            <w:r>
              <w:rPr>
                <w:rStyle w:val="None"/>
                <w:rFonts w:ascii="Arial" w:hAnsi="Arial" w:hint="default"/>
                <w:b w:val="1"/>
                <w:bCs w:val="1"/>
                <w:sz w:val="24"/>
                <w:szCs w:val="24"/>
                <w:rtl w:val="0"/>
                <w:lang w:val="it-IT"/>
              </w:rPr>
              <w:t>…</w:t>
            </w: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bidi w:val="0"/>
              <w:spacing w:after="0" w:line="240" w:lineRule="auto"/>
              <w:ind w:left="0" w:right="0" w:firstLine="0"/>
              <w:jc w:val="both"/>
              <w:rPr>
                <w:rFonts w:ascii="Arial" w:cs="Arial" w:hAnsi="Arial" w:eastAsia="Arial"/>
                <w:b w:val="1"/>
                <w:bCs w:val="1"/>
                <w:sz w:val="24"/>
                <w:szCs w:val="24"/>
                <w:rtl w:val="0"/>
              </w:rPr>
            </w:pPr>
            <w:r>
              <w:rPr>
                <w:rStyle w:val="None"/>
                <w:rFonts w:ascii="Arial" w:hAnsi="Arial"/>
                <w:b w:val="1"/>
                <w:bCs w:val="1"/>
                <w:sz w:val="24"/>
                <w:szCs w:val="24"/>
                <w:rtl w:val="0"/>
                <w:lang w:val="it-IT"/>
              </w:rPr>
              <w:t>Corso di Studio in</w:t>
            </w:r>
            <w:r>
              <w:rPr>
                <w:rStyle w:val="None"/>
                <w:rFonts w:ascii="Arial" w:hAnsi="Arial" w:hint="default"/>
                <w:b w:val="1"/>
                <w:bCs w:val="1"/>
                <w:sz w:val="24"/>
                <w:szCs w:val="24"/>
                <w:rtl w:val="0"/>
                <w:lang w:val="it-IT"/>
              </w:rPr>
              <w:t>…</w:t>
            </w:r>
          </w:p>
          <w:p>
            <w:pPr>
              <w:pStyle w:val="Normal.0"/>
              <w:widowControl w:val="0"/>
              <w:bidi w:val="0"/>
              <w:spacing w:after="0" w:line="240" w:lineRule="auto"/>
              <w:ind w:left="0" w:right="0" w:firstLine="0"/>
              <w:jc w:val="both"/>
              <w:rPr>
                <w:rFonts w:ascii="Arial" w:cs="Arial" w:hAnsi="Arial" w:eastAsia="Arial"/>
                <w:outline w:val="0"/>
                <w:color w:val="ff0000"/>
                <w:u w:color="ff0000"/>
                <w:rtl w:val="0"/>
                <w14:textFill>
                  <w14:solidFill>
                    <w14:srgbClr w14:val="FF0000"/>
                  </w14:solidFill>
                </w14:textFill>
              </w:rPr>
            </w:pPr>
            <w:r>
              <w:rPr>
                <w:rStyle w:val="None"/>
                <w:rFonts w:ascii="Arial" w:hAnsi="Arial"/>
                <w:outline w:val="0"/>
                <w:color w:val="ff0000"/>
                <w:u w:color="ff0000"/>
                <w:rtl w:val="0"/>
                <w:lang w:val="it-IT"/>
                <w14:textFill>
                  <w14:solidFill>
                    <w14:srgbClr w14:val="FF0000"/>
                  </w14:solidFill>
                </w14:textFill>
              </w:rPr>
              <w:t>Aggiungere, se necessario, altri Corsi di studio</w:t>
            </w: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0"/>
              <w:widowControl w:val="0"/>
              <w:spacing w:after="0" w:line="240" w:lineRule="auto"/>
              <w:jc w:val="both"/>
              <w:rPr>
                <w:rStyle w:val="None"/>
                <w:rFonts w:ascii="Arial" w:cs="Arial" w:hAnsi="Arial" w:eastAsia="Arial"/>
                <w:lang w:val="it-IT"/>
              </w:rPr>
            </w:pPr>
          </w:p>
          <w:p>
            <w:pPr>
              <w:pStyle w:val="Normal (Web)"/>
              <w:bidi w:val="0"/>
              <w:spacing w:before="0" w:after="0"/>
              <w:ind w:left="0" w:right="0" w:firstLine="0"/>
              <w:jc w:val="left"/>
              <w:rPr>
                <w:rFonts w:ascii="Arial" w:cs="Arial" w:hAnsi="Arial" w:eastAsia="Arial"/>
                <w:outline w:val="0"/>
                <w:color w:val="ff0000"/>
                <w:sz w:val="24"/>
                <w:szCs w:val="24"/>
                <w:u w:color="ff0000"/>
                <w:rtl w:val="0"/>
                <w14:textFill>
                  <w14:solidFill>
                    <w14:srgbClr w14:val="FF0000"/>
                  </w14:solidFill>
                </w14:textFill>
              </w:rPr>
            </w:pPr>
            <w:r>
              <w:rPr>
                <w:rStyle w:val="None"/>
                <w:rFonts w:ascii="Arial" w:hAnsi="Arial"/>
                <w:outline w:val="0"/>
                <w:color w:val="ff0000"/>
                <w:sz w:val="24"/>
                <w:szCs w:val="24"/>
                <w:u w:color="ff0000"/>
                <w:rtl w:val="0"/>
                <w:lang w:val="it-IT"/>
                <w14:textFill>
                  <w14:solidFill>
                    <w14:srgbClr w14:val="FF0000"/>
                  </w14:solidFill>
                </w14:textFill>
              </w:rPr>
              <w:t>Possibili fonti di consultazione:</w:t>
            </w:r>
          </w:p>
          <w:p>
            <w:pPr>
              <w:pStyle w:val="Normal (Web)"/>
              <w:spacing w:before="0" w:after="0"/>
              <w:rPr>
                <w:rStyle w:val="None"/>
                <w:rFonts w:ascii="Arial" w:cs="Arial" w:hAnsi="Arial" w:eastAsia="Arial"/>
                <w:outline w:val="0"/>
                <w:color w:val="ff0000"/>
                <w:sz w:val="24"/>
                <w:szCs w:val="24"/>
                <w:u w:color="ff0000"/>
                <w:lang w:val="it-IT"/>
                <w14:textFill>
                  <w14:solidFill>
                    <w14:srgbClr w14:val="FF0000"/>
                  </w14:solidFill>
                </w14:textFill>
              </w:rPr>
            </w:pPr>
          </w:p>
          <w:p>
            <w:pPr>
              <w:pStyle w:val="Normal (Web)"/>
              <w:bidi w:val="0"/>
              <w:spacing w:before="0" w:after="0"/>
              <w:ind w:left="0" w:right="0" w:firstLine="0"/>
              <w:jc w:val="left"/>
              <w:rPr>
                <w:rFonts w:ascii="Arial" w:cs="Arial" w:hAnsi="Arial" w:eastAsia="Arial"/>
                <w:outline w:val="0"/>
                <w:color w:val="ff0000"/>
                <w:sz w:val="24"/>
                <w:szCs w:val="24"/>
                <w:u w:color="ff0000"/>
                <w:rtl w:val="0"/>
                <w14:textFill>
                  <w14:solidFill>
                    <w14:srgbClr w14:val="FF0000"/>
                  </w14:solidFill>
                </w14:textFill>
              </w:rPr>
            </w:pPr>
            <w:r>
              <w:rPr>
                <w:rStyle w:val="Hyperlink.2"/>
                <w:rFonts w:ascii="Arial" w:cs="Arial" w:hAnsi="Arial" w:eastAsia="Arial"/>
                <w:outline w:val="0"/>
                <w:color w:val="0000ff"/>
                <w:sz w:val="24"/>
                <w:szCs w:val="24"/>
                <w:u w:val="single" w:color="0000ff"/>
                <w:lang w:val="it-IT"/>
                <w14:textFill>
                  <w14:solidFill>
                    <w14:srgbClr w14:val="0000FF"/>
                  </w14:solidFill>
                </w14:textFill>
              </w:rPr>
              <w:fldChar w:fldCharType="begin" w:fldLock="0"/>
            </w:r>
            <w:r>
              <w:rPr>
                <w:rStyle w:val="Hyperlink.2"/>
                <w:rFonts w:ascii="Arial" w:cs="Arial" w:hAnsi="Arial" w:eastAsia="Arial"/>
                <w:outline w:val="0"/>
                <w:color w:val="0000ff"/>
                <w:sz w:val="24"/>
                <w:szCs w:val="24"/>
                <w:u w:val="single" w:color="0000ff"/>
                <w:lang w:val="it-IT"/>
                <w14:textFill>
                  <w14:solidFill>
                    <w14:srgbClr w14:val="0000FF"/>
                  </w14:solidFill>
                </w14:textFill>
              </w:rPr>
              <w:instrText xml:space="preserve"> HYPERLINK "http://www.universitaly.it/index.php/cercacorsi/universita"</w:instrText>
            </w:r>
            <w:r>
              <w:rPr>
                <w:rStyle w:val="Hyperlink.2"/>
                <w:rFonts w:ascii="Arial" w:cs="Arial" w:hAnsi="Arial" w:eastAsia="Arial"/>
                <w:outline w:val="0"/>
                <w:color w:val="0000ff"/>
                <w:sz w:val="24"/>
                <w:szCs w:val="24"/>
                <w:u w:val="single" w:color="0000ff"/>
                <w:lang w:val="it-IT"/>
                <w14:textFill>
                  <w14:solidFill>
                    <w14:srgbClr w14:val="0000FF"/>
                  </w14:solidFill>
                </w14:textFill>
              </w:rPr>
              <w:fldChar w:fldCharType="separate" w:fldLock="0"/>
            </w:r>
            <w:r>
              <w:rPr>
                <w:rStyle w:val="Hyperlink.2"/>
                <w:rFonts w:ascii="Arial" w:hAnsi="Arial"/>
                <w:outline w:val="0"/>
                <w:color w:val="0000ff"/>
                <w:sz w:val="24"/>
                <w:szCs w:val="24"/>
                <w:u w:val="single" w:color="0000ff"/>
                <w:rtl w:val="0"/>
                <w:lang w:val="it-IT"/>
                <w14:textFill>
                  <w14:solidFill>
                    <w14:srgbClr w14:val="0000FF"/>
                  </w14:solidFill>
                </w14:textFill>
              </w:rPr>
              <w:t>http://www.universitaly.it/index.php/cercacorsi/universita</w:t>
            </w:r>
            <w:r>
              <w:rPr>
                <w:rFonts w:ascii="Arial" w:cs="Arial" w:hAnsi="Arial" w:eastAsia="Arial"/>
                <w:outline w:val="0"/>
                <w:color w:val="ff0000"/>
                <w:sz w:val="24"/>
                <w:szCs w:val="24"/>
                <w:u w:color="ff0000"/>
                <w14:textFill>
                  <w14:solidFill>
                    <w14:srgbClr w14:val="FF0000"/>
                  </w14:solidFill>
                </w14:textFill>
              </w:rPr>
              <w:fldChar w:fldCharType="end" w:fldLock="0"/>
            </w:r>
            <w:r>
              <w:rPr>
                <w:rStyle w:val="None"/>
                <w:rFonts w:ascii="Arial" w:hAnsi="Arial"/>
                <w:outline w:val="0"/>
                <w:color w:val="ff0000"/>
                <w:sz w:val="24"/>
                <w:szCs w:val="24"/>
                <w:u w:color="ff0000"/>
                <w:rtl w:val="0"/>
                <w:lang w:val="it-IT"/>
                <w14:textFill>
                  <w14:solidFill>
                    <w14:srgbClr w14:val="FF0000"/>
                  </w14:solidFill>
                </w14:textFill>
              </w:rPr>
              <w:t xml:space="preserve"> </w:t>
            </w:r>
          </w:p>
          <w:p>
            <w:pPr>
              <w:pStyle w:val="Normal (Web)"/>
              <w:bidi w:val="0"/>
              <w:spacing w:before="0" w:after="0"/>
              <w:ind w:left="0" w:right="0" w:firstLine="0"/>
              <w:jc w:val="left"/>
              <w:rPr>
                <w:rFonts w:ascii="Arial" w:cs="Arial" w:hAnsi="Arial" w:eastAsia="Arial"/>
                <w:outline w:val="0"/>
                <w:color w:val="ff0000"/>
                <w:sz w:val="24"/>
                <w:szCs w:val="24"/>
                <w:u w:color="ff0000"/>
                <w:rtl w:val="0"/>
                <w14:textFill>
                  <w14:solidFill>
                    <w14:srgbClr w14:val="FF0000"/>
                  </w14:solidFill>
                </w14:textFill>
              </w:rPr>
            </w:pPr>
            <w:r>
              <w:rPr>
                <w:rStyle w:val="Hyperlink.2"/>
                <w:rFonts w:ascii="Arial" w:cs="Arial" w:hAnsi="Arial" w:eastAsia="Arial"/>
                <w:outline w:val="0"/>
                <w:color w:val="0000ff"/>
                <w:sz w:val="24"/>
                <w:szCs w:val="24"/>
                <w:u w:val="single" w:color="0000ff"/>
                <w:lang w:val="it-IT"/>
                <w14:textFill>
                  <w14:solidFill>
                    <w14:srgbClr w14:val="0000FF"/>
                  </w14:solidFill>
                </w14:textFill>
              </w:rPr>
              <w:fldChar w:fldCharType="begin" w:fldLock="0"/>
            </w:r>
            <w:r>
              <w:rPr>
                <w:rStyle w:val="Hyperlink.2"/>
                <w:rFonts w:ascii="Arial" w:cs="Arial" w:hAnsi="Arial" w:eastAsia="Arial"/>
                <w:outline w:val="0"/>
                <w:color w:val="0000ff"/>
                <w:sz w:val="24"/>
                <w:szCs w:val="24"/>
                <w:u w:val="single" w:color="0000ff"/>
                <w:lang w:val="it-IT"/>
                <w14:textFill>
                  <w14:solidFill>
                    <w14:srgbClr w14:val="0000FF"/>
                  </w14:solidFill>
                </w14:textFill>
              </w:rPr>
              <w:instrText xml:space="preserve"> HYPERLINK "http://www.uniba.it/ateneo/presidio-qualita/ava/"</w:instrText>
            </w:r>
            <w:r>
              <w:rPr>
                <w:rStyle w:val="Hyperlink.2"/>
                <w:rFonts w:ascii="Arial" w:cs="Arial" w:hAnsi="Arial" w:eastAsia="Arial"/>
                <w:outline w:val="0"/>
                <w:color w:val="0000ff"/>
                <w:sz w:val="24"/>
                <w:szCs w:val="24"/>
                <w:u w:val="single" w:color="0000ff"/>
                <w:lang w:val="it-IT"/>
                <w14:textFill>
                  <w14:solidFill>
                    <w14:srgbClr w14:val="0000FF"/>
                  </w14:solidFill>
                </w14:textFill>
              </w:rPr>
              <w:fldChar w:fldCharType="separate" w:fldLock="0"/>
            </w:r>
            <w:r>
              <w:rPr>
                <w:rStyle w:val="Hyperlink.2"/>
                <w:rFonts w:ascii="Arial" w:hAnsi="Arial"/>
                <w:outline w:val="0"/>
                <w:color w:val="0000ff"/>
                <w:sz w:val="24"/>
                <w:szCs w:val="24"/>
                <w:u w:val="single" w:color="0000ff"/>
                <w:rtl w:val="0"/>
                <w:lang w:val="it-IT"/>
                <w14:textFill>
                  <w14:solidFill>
                    <w14:srgbClr w14:val="0000FF"/>
                  </w14:solidFill>
                </w14:textFill>
              </w:rPr>
              <w:t>http://www.uniba.it/ateneo/presidio-qualita/ava/</w:t>
            </w:r>
            <w:r>
              <w:rPr>
                <w:rFonts w:ascii="Arial" w:cs="Arial" w:hAnsi="Arial" w:eastAsia="Arial"/>
                <w:outline w:val="0"/>
                <w:color w:val="ff0000"/>
                <w:sz w:val="24"/>
                <w:szCs w:val="24"/>
                <w:u w:color="ff0000"/>
                <w14:textFill>
                  <w14:solidFill>
                    <w14:srgbClr w14:val="FF0000"/>
                  </w14:solidFill>
                </w14:textFill>
              </w:rPr>
              <w:fldChar w:fldCharType="end" w:fldLock="0"/>
            </w:r>
          </w:p>
          <w:p>
            <w:pPr>
              <w:pStyle w:val="Default"/>
              <w:bidi w:val="0"/>
              <w:spacing w:after="0" w:line="240" w:lineRule="auto"/>
              <w:ind w:left="0" w:right="0" w:firstLine="0"/>
              <w:jc w:val="both"/>
              <w:rPr>
                <w:outline w:val="0"/>
                <w:color w:val="ff0000"/>
                <w:u w:val="single" w:color="ff0000"/>
                <w:rtl w:val="0"/>
                <w14:textFill>
                  <w14:solidFill>
                    <w14:srgbClr w14:val="FF0000"/>
                  </w14:solidFill>
                </w14:textFill>
              </w:rPr>
            </w:pPr>
            <w:r>
              <w:rPr>
                <w:rStyle w:val="Hyperlink.3"/>
                <w:outline w:val="0"/>
                <w:color w:val="0000ff"/>
                <w:u w:val="single" w:color="0000ff"/>
                <w:lang w:val="it-IT"/>
                <w14:textFill>
                  <w14:solidFill>
                    <w14:srgbClr w14:val="0000FF"/>
                  </w14:solidFill>
                </w14:textFill>
              </w:rPr>
              <w:fldChar w:fldCharType="begin" w:fldLock="0"/>
            </w:r>
            <w:r>
              <w:rPr>
                <w:rStyle w:val="Hyperlink.3"/>
                <w:outline w:val="0"/>
                <w:color w:val="0000ff"/>
                <w:u w:val="single" w:color="0000ff"/>
                <w:lang w:val="it-IT"/>
                <w14:textFill>
                  <w14:solidFill>
                    <w14:srgbClr w14:val="0000FF"/>
                  </w14:solidFill>
                </w14:textFill>
              </w:rPr>
              <w:instrText xml:space="preserve"> HYPERLINK "http://www.uniba.it/ateneo/presidio-qualita/ava/op_st/vos"</w:instrText>
            </w:r>
            <w:r>
              <w:rPr>
                <w:rStyle w:val="Hyperlink.3"/>
                <w:outline w:val="0"/>
                <w:color w:val="0000ff"/>
                <w:u w:val="single" w:color="0000ff"/>
                <w:lang w:val="it-IT"/>
                <w14:textFill>
                  <w14:solidFill>
                    <w14:srgbClr w14:val="0000FF"/>
                  </w14:solidFill>
                </w14:textFill>
              </w:rPr>
              <w:fldChar w:fldCharType="separate" w:fldLock="0"/>
            </w:r>
            <w:r>
              <w:rPr>
                <w:rStyle w:val="Hyperlink.3"/>
                <w:outline w:val="0"/>
                <w:color w:val="0000ff"/>
                <w:u w:val="single" w:color="0000ff"/>
                <w:rtl w:val="0"/>
                <w:lang w:val="it-IT"/>
                <w14:textFill>
                  <w14:solidFill>
                    <w14:srgbClr w14:val="0000FF"/>
                  </w14:solidFill>
                </w14:textFill>
              </w:rPr>
              <w:t>http://reportanvur.ict.uniba.it:443/birt/run?__report=Anvur_Qd.rptdesign</w:t>
            </w:r>
            <w:r>
              <w:rPr>
                <w:outline w:val="0"/>
                <w:color w:val="ff0000"/>
                <w:u w:val="single" w:color="ff0000"/>
                <w14:textFill>
                  <w14:solidFill>
                    <w14:srgbClr w14:val="FF0000"/>
                  </w14:solidFill>
                </w14:textFill>
              </w:rPr>
              <w:fldChar w:fldCharType="end" w:fldLock="0"/>
            </w:r>
          </w:p>
          <w:p>
            <w:pPr>
              <w:pStyle w:val="Default"/>
              <w:bidi w:val="0"/>
              <w:spacing w:after="0" w:line="240" w:lineRule="auto"/>
              <w:ind w:left="0" w:right="0" w:firstLine="0"/>
              <w:jc w:val="both"/>
              <w:rPr>
                <w:outline w:val="0"/>
                <w:color w:val="ff0000"/>
                <w:u w:val="single" w:color="ff0000"/>
                <w:rtl w:val="0"/>
                <w14:textFill>
                  <w14:solidFill>
                    <w14:srgbClr w14:val="FF0000"/>
                  </w14:solidFill>
                </w14:textFill>
              </w:rPr>
            </w:pPr>
            <w:r>
              <w:rPr>
                <w:rStyle w:val="Hyperlink.3"/>
                <w:outline w:val="0"/>
                <w:color w:val="0000ff"/>
                <w:u w:val="single" w:color="0000ff"/>
                <w:lang w:val="it-IT"/>
                <w14:textFill>
                  <w14:solidFill>
                    <w14:srgbClr w14:val="0000FF"/>
                  </w14:solidFill>
                </w14:textFill>
              </w:rPr>
              <w:fldChar w:fldCharType="begin" w:fldLock="0"/>
            </w:r>
            <w:r>
              <w:rPr>
                <w:rStyle w:val="Hyperlink.3"/>
                <w:outline w:val="0"/>
                <w:color w:val="0000ff"/>
                <w:u w:val="single" w:color="0000ff"/>
                <w:lang w:val="it-IT"/>
                <w14:textFill>
                  <w14:solidFill>
                    <w14:srgbClr w14:val="0000FF"/>
                  </w14:solidFill>
                </w14:textFill>
              </w:rPr>
              <w:instrText xml:space="preserve"> HYPERLINK "https://oc.ict.uniba.it/home/nucleovalutazione/relazioni/opinione-degli-studenti-sulle-attivita-didattiche"</w:instrText>
            </w:r>
            <w:r>
              <w:rPr>
                <w:rStyle w:val="Hyperlink.3"/>
                <w:outline w:val="0"/>
                <w:color w:val="0000ff"/>
                <w:u w:val="single" w:color="0000ff"/>
                <w:lang w:val="it-IT"/>
                <w14:textFill>
                  <w14:solidFill>
                    <w14:srgbClr w14:val="0000FF"/>
                  </w14:solidFill>
                </w14:textFill>
              </w:rPr>
              <w:fldChar w:fldCharType="separate" w:fldLock="0"/>
            </w:r>
            <w:r>
              <w:rPr>
                <w:rStyle w:val="Hyperlink.3"/>
                <w:outline w:val="0"/>
                <w:color w:val="0000ff"/>
                <w:u w:val="single" w:color="0000ff"/>
                <w:rtl w:val="0"/>
                <w:lang w:val="it-IT"/>
                <w14:textFill>
                  <w14:solidFill>
                    <w14:srgbClr w14:val="0000FF"/>
                  </w14:solidFill>
                </w14:textFill>
              </w:rPr>
              <w:t>https://oc.ict.uniba.it/home/nucleovalutazione/relazioni/opinione-degli-studenti-sulle-attivita-didattiche</w:t>
            </w:r>
            <w:r>
              <w:rPr>
                <w:outline w:val="0"/>
                <w:color w:val="ff0000"/>
                <w:u w:val="single" w:color="ff0000"/>
                <w14:textFill>
                  <w14:solidFill>
                    <w14:srgbClr w14:val="FF0000"/>
                  </w14:solidFill>
                </w14:textFill>
              </w:rPr>
              <w:fldChar w:fldCharType="end" w:fldLock="0"/>
            </w:r>
          </w:p>
          <w:p>
            <w:pPr>
              <w:pStyle w:val="Normal (Web)"/>
              <w:bidi w:val="0"/>
              <w:spacing w:before="0" w:after="0"/>
              <w:ind w:left="0" w:right="0" w:firstLine="0"/>
              <w:jc w:val="left"/>
              <w:rPr>
                <w:rtl w:val="0"/>
              </w:rPr>
            </w:pPr>
            <w:r>
              <w:rPr>
                <w:rStyle w:val="None"/>
                <w:rFonts w:ascii="Arial" w:hAnsi="Arial"/>
                <w:outline w:val="0"/>
                <w:color w:val="ff0000"/>
                <w:sz w:val="24"/>
                <w:szCs w:val="24"/>
                <w:u w:color="ff0000"/>
                <w:rtl w:val="0"/>
                <w:lang w:val="it-IT"/>
                <w14:textFill>
                  <w14:solidFill>
                    <w14:srgbClr w14:val="FF0000"/>
                  </w14:solidFill>
                </w14:textFill>
              </w:rPr>
              <w:t>per le schede opinione degli studenti.</w:t>
            </w:r>
          </w:p>
        </w:tc>
      </w:tr>
    </w:tbl>
    <w:p>
      <w:pPr>
        <w:pStyle w:val="Normal.0"/>
        <w:widowControl w:val="0"/>
        <w:spacing w:after="0" w:line="240" w:lineRule="auto"/>
        <w:ind w:left="216" w:hanging="216"/>
        <w:rPr>
          <w:rStyle w:val="None"/>
          <w:rFonts w:ascii="Arial" w:cs="Arial" w:hAnsi="Arial" w:eastAsia="Arial"/>
          <w:b w:val="1"/>
          <w:bCs w:val="1"/>
        </w:rPr>
      </w:pPr>
    </w:p>
    <w:p>
      <w:pPr>
        <w:pStyle w:val="Normal.0"/>
        <w:widowControl w:val="0"/>
        <w:spacing w:after="0" w:line="240" w:lineRule="auto"/>
        <w:ind w:left="108" w:hanging="108"/>
        <w:rPr>
          <w:rStyle w:val="None"/>
          <w:rFonts w:ascii="Arial" w:cs="Arial" w:hAnsi="Arial" w:eastAsia="Arial"/>
          <w:b w:val="1"/>
          <w:bCs w:val="1"/>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Dettagliare, nel caso, per i singoli CdS ed eventualmente indicare i punti di forza e di debolezza.</w:t>
      </w:r>
    </w:p>
    <w:p>
      <w:pPr>
        <w:pStyle w:val="Default"/>
        <w:jc w:val="both"/>
        <w:rPr>
          <w:rStyle w:val="None"/>
          <w:outline w:val="0"/>
          <w:color w:val="ff0000"/>
          <w:sz w:val="20"/>
          <w:szCs w:val="20"/>
          <w:u w:color="ff0000"/>
          <w14:textFill>
            <w14:solidFill>
              <w14:srgbClr w14:val="FF0000"/>
            </w14:solidFill>
          </w14:textFill>
        </w:rPr>
      </w:pPr>
      <w:r>
        <w:rPr>
          <w:rStyle w:val="None"/>
          <w:outline w:val="0"/>
          <w:color w:val="ff0000"/>
          <w:sz w:val="20"/>
          <w:szCs w:val="20"/>
          <w:u w:color="ff0000"/>
          <w:rtl w:val="0"/>
          <w:lang w:val="it-IT"/>
          <w14:textFill>
            <w14:solidFill>
              <w14:srgbClr w14:val="FF0000"/>
            </w14:solidFill>
          </w14:textFill>
        </w:rPr>
        <w:t>Consultare le informazioni inserite nella SUA-CdS - Quadro B6 ed eventuali schede di valutazione interne predisposte dai gruppi di AQ dei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Analizzare i seguenti aspetti e valutare:</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1) 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efficacia della procedura di rilevazione, i tempi di somministrazione dei questionari, le modalit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 pubblicizzazione;</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 xml:space="preserve">2) il grado di copertura della rilevazione delle Opinioni degli studenti; </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3) i dati con una chiara illustrazione della situazione e del livello di soddisfazione degli studenti sulle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didattiche e sulla organizzazione della didattica per ciascun Corso di Studio;</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4) le eventuali criticit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comuni ai corsi di laurea o dei singoli insegnamenti.</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generale:</w:t>
      </w:r>
    </w:p>
    <w:p>
      <w:pPr>
        <w:pStyle w:val="Normal.0"/>
        <w:widowControl w:val="0"/>
        <w:spacing w:after="0" w:line="240" w:lineRule="auto"/>
        <w:jc w:val="both"/>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Non superare una pagina di lunghezza per la sezione generale e comune a tutti 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i principali aspetti comuni e avvalersi di riferimenti esterni per eventuali analisi molto dettagliate e comprensive di grafici, figure o tabelle, anche realizzando documenti allegati specifici che potranno essere pubblicati e linkati nel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Specificare invece sotto, per ciascun Corso di Studio, elementi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e che differenziano il CdS dagli altri.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di dettaglio, se necessario, per ciascun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gli elementi degni di nota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curando la sinteticit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 testo anche utilizzando riferimenti esterni come documenti gi</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prodotti e disponibili sulle pagine web da indicare.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Non inserire grafici, figure o tabelle ma limitarsi al solo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pPr>
      <w:r>
        <w:rPr>
          <w:rStyle w:val="None"/>
          <w:rFonts w:ascii="Arial Unicode MS" w:cs="Arial Unicode MS" w:hAnsi="Arial Unicode MS" w:eastAsia="Arial Unicode MS"/>
          <w:b w:val="0"/>
          <w:bCs w:val="0"/>
          <w:i w:val="0"/>
          <w:iCs w:val="0"/>
        </w:rPr>
        <w:br w:type="page"/>
      </w: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A</w:t>
      </w:r>
      <w:r>
        <w:rPr>
          <w:rStyle w:val="None"/>
          <w:rFonts w:ascii="Arial" w:hAnsi="Arial"/>
          <w:b w:val="1"/>
          <w:bCs w:val="1"/>
          <w:i w:val="1"/>
          <w:iCs w:val="1"/>
          <w:outline w:val="0"/>
          <w:color w:val="000000"/>
          <w:sz w:val="24"/>
          <w:szCs w:val="24"/>
          <w:u w:color="000000"/>
          <w:rtl w:val="0"/>
          <w:lang w:val="it-IT"/>
          <w14:textFill>
            <w14:solidFill>
              <w14:srgbClr w14:val="000000"/>
            </w14:solidFill>
          </w14:textFill>
        </w:rPr>
        <w:t xml:space="preserve"> (segue)</w:t>
      </w:r>
    </w:p>
    <w:p>
      <w:pPr>
        <w:pStyle w:val="Normal.0"/>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PROPOSTE</w:t>
            </w:r>
          </w:p>
        </w:tc>
      </w:tr>
      <w:tr>
        <w:tblPrEx>
          <w:shd w:val="clear" w:color="auto" w:fill="ced7e7"/>
        </w:tblPrEx>
        <w:trPr>
          <w:trHeight w:val="1003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numPr>
                <w:ilvl w:val="0"/>
                <w:numId w:val="7"/>
              </w:numPr>
              <w:bidi w:val="0"/>
              <w:spacing w:after="0" w:line="240" w:lineRule="auto"/>
              <w:ind w:right="0"/>
              <w:jc w:val="both"/>
              <w:rPr>
                <w:rFonts w:ascii="Arial" w:hAnsi="Arial"/>
                <w:rtl w:val="0"/>
                <w:lang w:val="en-US"/>
              </w:rPr>
            </w:pPr>
            <w:r>
              <w:rPr>
                <w:rStyle w:val="None"/>
                <w:rFonts w:ascii="Arial" w:hAnsi="Arial"/>
                <w:shd w:val="nil" w:color="auto" w:fill="auto"/>
                <w:rtl w:val="0"/>
                <w:lang w:val="en-US"/>
              </w:rPr>
              <w:t>E</w:t>
            </w:r>
            <w:r>
              <w:rPr>
                <w:rStyle w:val="None"/>
                <w:rFonts w:ascii="Arial" w:hAnsi="Arial" w:hint="default"/>
                <w:shd w:val="nil" w:color="auto" w:fill="auto"/>
                <w:rtl w:val="0"/>
                <w:lang w:val="en-US"/>
              </w:rPr>
              <w:t xml:space="preserve">’ </w:t>
            </w:r>
            <w:r>
              <w:rPr>
                <w:rStyle w:val="None"/>
                <w:rFonts w:ascii="Arial" w:hAnsi="Arial"/>
                <w:shd w:val="nil" w:color="auto" w:fill="auto"/>
                <w:rtl w:val="0"/>
                <w:lang w:val="en-US"/>
              </w:rPr>
              <w:t>fondamentale p</w:t>
            </w:r>
            <w:r>
              <w:rPr>
                <w:rStyle w:val="None"/>
                <w:rFonts w:ascii="Arial" w:hAnsi="Arial"/>
                <w:rtl w:val="0"/>
                <w:lang w:val="en-US"/>
              </w:rPr>
              <w:t>rose</w:t>
            </w:r>
            <w:r>
              <w:rPr>
                <w:rStyle w:val="None"/>
                <w:rFonts w:ascii="Arial" w:hAnsi="Arial"/>
                <w:rtl w:val="0"/>
                <w:lang w:val="en-US"/>
              </w:rPr>
              <w:t>guire</w:t>
            </w:r>
            <w:r>
              <w:rPr>
                <w:rStyle w:val="None"/>
                <w:rFonts w:ascii="Arial" w:hAnsi="Arial"/>
                <w:rtl w:val="0"/>
                <w:lang w:val="en-US"/>
              </w:rPr>
              <w:t xml:space="preserve"> l</w:t>
            </w:r>
            <w:r>
              <w:rPr>
                <w:rStyle w:val="None"/>
                <w:rFonts w:ascii="Arial" w:hAnsi="Arial"/>
                <w:rtl w:val="0"/>
                <w:lang w:val="en-US"/>
              </w:rPr>
              <w:t>a gi</w:t>
            </w:r>
            <w:r>
              <w:rPr>
                <w:rStyle w:val="None"/>
                <w:rFonts w:ascii="Arial" w:hAnsi="Arial" w:hint="default"/>
                <w:rtl w:val="0"/>
                <w:lang w:val="en-US"/>
              </w:rPr>
              <w:t xml:space="preserve">à </w:t>
            </w:r>
            <w:r>
              <w:rPr>
                <w:rStyle w:val="None"/>
                <w:rFonts w:ascii="Arial" w:hAnsi="Arial"/>
                <w:rtl w:val="0"/>
                <w:lang w:val="en-US"/>
              </w:rPr>
              <w:t xml:space="preserve">ben avviata </w:t>
            </w:r>
            <w:r>
              <w:rPr>
                <w:rStyle w:val="None"/>
                <w:rFonts w:ascii="Arial" w:hAnsi="Arial"/>
                <w:rtl w:val="0"/>
                <w:lang w:val="en-US"/>
              </w:rPr>
              <w:t>attivit</w:t>
            </w:r>
            <w:r>
              <w:rPr>
                <w:rStyle w:val="None"/>
                <w:rFonts w:ascii="Arial" w:hAnsi="Arial" w:hint="default"/>
                <w:rtl w:val="0"/>
                <w:lang w:val="en-US"/>
              </w:rPr>
              <w:t xml:space="preserve">à </w:t>
            </w:r>
            <w:r>
              <w:rPr>
                <w:rStyle w:val="None"/>
                <w:rFonts w:ascii="Arial" w:hAnsi="Arial"/>
                <w:rtl w:val="0"/>
                <w:lang w:val="en-US"/>
              </w:rPr>
              <w:t>di orientamento per promuovere la scienza dei materiali ed aumentare il livello di consapevolezza degli studenti all</w:t>
            </w:r>
            <w:r>
              <w:rPr>
                <w:rStyle w:val="None"/>
                <w:rFonts w:ascii="Arial" w:hAnsi="Arial" w:hint="default"/>
                <w:rtl w:val="0"/>
                <w:lang w:val="en-US"/>
              </w:rPr>
              <w:t>’</w:t>
            </w:r>
            <w:r>
              <w:rPr>
                <w:rStyle w:val="None"/>
                <w:rFonts w:ascii="Arial" w:hAnsi="Arial"/>
                <w:rtl w:val="0"/>
                <w:lang w:val="en-US"/>
              </w:rPr>
              <w:t xml:space="preserve">iscrizione.   </w:t>
            </w:r>
          </w:p>
          <w:p>
            <w:pPr>
              <w:pStyle w:val="Normal.0"/>
              <w:widowControl w:val="0"/>
              <w:numPr>
                <w:ilvl w:val="0"/>
                <w:numId w:val="7"/>
              </w:numPr>
              <w:bidi w:val="0"/>
              <w:spacing w:after="0" w:line="240" w:lineRule="auto"/>
              <w:ind w:right="0"/>
              <w:jc w:val="both"/>
              <w:rPr>
                <w:rFonts w:ascii="Arial" w:hAnsi="Arial"/>
                <w:rtl w:val="0"/>
                <w:lang w:val="en-US"/>
              </w:rPr>
            </w:pPr>
            <w:r>
              <w:rPr>
                <w:rStyle w:val="None"/>
                <w:rFonts w:ascii="Arial" w:hAnsi="Arial"/>
                <w:rtl w:val="0"/>
                <w:lang w:val="en-US"/>
              </w:rPr>
              <w:t xml:space="preserve">Si suggerisce </w:t>
            </w:r>
            <w:r>
              <w:rPr>
                <w:rStyle w:val="None"/>
                <w:rFonts w:ascii="Arial" w:hAnsi="Arial"/>
                <w:rtl w:val="0"/>
                <w:lang w:val="en-US"/>
              </w:rPr>
              <w:t>l</w:t>
            </w:r>
            <w:r>
              <w:rPr>
                <w:rStyle w:val="None"/>
                <w:rFonts w:ascii="Arial" w:hAnsi="Arial" w:hint="default"/>
                <w:rtl w:val="0"/>
                <w:lang w:val="en-US"/>
              </w:rPr>
              <w:t>’</w:t>
            </w:r>
            <w:r>
              <w:rPr>
                <w:rStyle w:val="None"/>
                <w:rFonts w:ascii="Arial" w:hAnsi="Arial"/>
                <w:rtl w:val="0"/>
                <w:lang w:val="en-US"/>
              </w:rPr>
              <w:t>introduzione di una opzione neutrale nella scala ordinale delle risposte al questionario VoS.</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pPr>
            <w:r>
              <w:rPr>
                <w:rStyle w:val="None"/>
                <w:rFonts w:ascii="Arial" w:cs="Arial" w:hAnsi="Arial" w:eastAsia="Arial"/>
                <w:sz w:val="20"/>
                <w:szCs w:val="20"/>
                <w:shd w:val="nil" w:color="auto" w:fill="auto"/>
                <w:lang w:val="it-IT"/>
              </w:rPr>
            </w:r>
          </w:p>
        </w:tc>
      </w:tr>
    </w:tbl>
    <w:p>
      <w:pPr>
        <w:pStyle w:val="Normal.0"/>
        <w:widowControl w:val="0"/>
        <w:spacing w:line="240" w:lineRule="auto"/>
        <w:ind w:left="216" w:hanging="216"/>
      </w:pPr>
    </w:p>
    <w:p>
      <w:pPr>
        <w:pStyle w:val="Normal.0"/>
        <w:widowControl w:val="0"/>
        <w:spacing w:line="240" w:lineRule="auto"/>
        <w:ind w:left="108" w:hanging="108"/>
      </w:pPr>
    </w:p>
    <w:p>
      <w:pPr>
        <w:pStyle w:val="Normal.0"/>
        <w:widowControl w:val="0"/>
        <w:spacing w:after="0" w:line="240" w:lineRule="auto"/>
        <w:jc w:val="both"/>
        <w:rPr>
          <w:rStyle w:val="None"/>
          <w:rFonts w:ascii="Arial" w:cs="Arial" w:hAnsi="Arial" w:eastAsia="Arial"/>
          <w:b w:val="1"/>
          <w:bCs w:val="1"/>
          <w:i w:val="1"/>
          <w:iCs w:val="1"/>
          <w:outline w:val="0"/>
          <w:color w:val="ff0000"/>
          <w:sz w:val="20"/>
          <w:szCs w:val="2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Proporre soluzioni coerenti, applicabili e verificabili.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sz w:val="20"/>
          <w:szCs w:val="20"/>
          <w:u w:color="ff0000"/>
          <w:rtl w:val="0"/>
          <w:lang w:val="it-IT"/>
          <w14:textFill>
            <w14:solidFill>
              <w14:srgbClr w14:val="FF0000"/>
            </w14:solidFill>
          </w14:textFill>
        </w:rPr>
        <w:t xml:space="preserve">ò </w:t>
      </w:r>
      <w:r>
        <w:rPr>
          <w:rStyle w:val="None"/>
          <w:rFonts w:ascii="Arial" w:hAnsi="Arial"/>
          <w:outline w:val="0"/>
          <w:color w:val="ff0000"/>
          <w:sz w:val="20"/>
          <w:szCs w:val="20"/>
          <w:u w:color="ff0000"/>
          <w:rtl w:val="0"/>
          <w:lang w:val="it-IT"/>
          <w14:textFill>
            <w14:solidFill>
              <w14:srgbClr w14:val="FF0000"/>
            </w14:solidFill>
          </w14:textFill>
        </w:rPr>
        <w:t>reperire.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Indicare a quali CdS le azioni proposte di seguito sono riferite o se si riferiscono a tutti i CdS del Dipartimento/Scuola.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Default"/>
        <w:jc w:val="both"/>
        <w:rPr>
          <w:sz w:val="18"/>
          <w:szCs w:val="18"/>
        </w:rPr>
      </w:pPr>
    </w:p>
    <w:p>
      <w:pPr>
        <w:pStyle w:val="Normal.0"/>
        <w:spacing w:after="0" w:line="240" w:lineRule="auto"/>
      </w:pPr>
      <w:r>
        <w:rPr>
          <w:rStyle w:val="None"/>
          <w:rFonts w:ascii="Arial Unicode MS" w:cs="Arial Unicode MS" w:hAnsi="Arial Unicode MS" w:eastAsia="Arial Unicode MS"/>
          <w:b w:val="0"/>
          <w:bCs w:val="0"/>
          <w:i w:val="0"/>
          <w:iCs w:val="0"/>
        </w:rPr>
        <w:br w:type="page"/>
      </w:r>
    </w:p>
    <w:p>
      <w:pPr>
        <w:pStyle w:val="Normal.0"/>
        <w:widowControl w:val="0"/>
        <w:spacing w:after="0" w:line="240" w:lineRule="auto"/>
        <w:jc w:val="both"/>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B</w:t>
      </w:r>
    </w:p>
    <w:p>
      <w:pPr>
        <w:pStyle w:val="Normal.0"/>
        <w:widowControl w:val="0"/>
        <w:spacing w:after="0" w:line="240" w:lineRule="auto"/>
        <w:jc w:val="both"/>
        <w:rPr>
          <w:rStyle w:val="None"/>
          <w:rFonts w:ascii="Arial" w:cs="Arial" w:hAnsi="Arial" w:eastAsia="Arial"/>
          <w:b w:val="1"/>
          <w:bCs w:val="1"/>
          <w:i w:val="1"/>
          <w:iCs w:val="1"/>
        </w:rPr>
      </w:pPr>
      <w:r>
        <w:rPr>
          <w:rStyle w:val="None"/>
          <w:rFonts w:ascii="Arial" w:hAnsi="Arial"/>
          <w:b w:val="1"/>
          <w:bCs w:val="1"/>
          <w:i w:val="1"/>
          <w:iCs w:val="1"/>
          <w:rtl w:val="0"/>
          <w:lang w:val="it-IT"/>
        </w:rPr>
        <w:t>Analisi e proposte in merito a materiali e ausili didattici, laboratori, aule, attrezzature, in relazione al raggiungimento degli obiettivi di apprendimento al livello desiderato</w:t>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80" w:hRule="atLeast"/>
        </w:trPr>
        <w:tc>
          <w:tcPr>
            <w:tcW w:type="dxa" w:w="10322"/>
            <w:tcBorders>
              <w:top w:val="single" w:color="0000ff" w:sz="12" w:space="0" w:shadow="0" w:frame="0"/>
              <w:left w:val="single" w:color="0000ff" w:sz="12" w:space="0" w:shadow="0" w:frame="0"/>
              <w:bottom w:val="single" w:color="0000ff" w:sz="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ANALISI</w:t>
            </w:r>
          </w:p>
        </w:tc>
      </w:tr>
      <w:tr>
        <w:tblPrEx>
          <w:shd w:val="clear" w:color="auto" w:fill="ced7e7"/>
        </w:tblPrEx>
        <w:trPr>
          <w:trHeight w:val="11610" w:hRule="atLeast"/>
        </w:trPr>
        <w:tc>
          <w:tcPr>
            <w:tcW w:type="dxa" w:w="10322"/>
            <w:tcBorders>
              <w:top w:val="single" w:color="0000ff" w:sz="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Parte generale e comune a tutti 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Corso di Studio </w:t>
            </w:r>
            <w:r>
              <w:rPr>
                <w:rStyle w:val="None"/>
                <w:rFonts w:ascii="Arial" w:hAnsi="Arial"/>
                <w:b w:val="1"/>
                <w:bCs w:val="1"/>
                <w:shd w:val="nil" w:color="auto" w:fill="auto"/>
                <w:rtl w:val="0"/>
                <w:lang w:val="en-US"/>
              </w:rPr>
              <w:t>Scienza e Tecnologia dei Materiali</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lang w:val="it-IT"/>
              </w:rPr>
            </w:pPr>
            <w:r>
              <w:rPr>
                <w:rFonts w:ascii="Arial" w:hAnsi="Arial"/>
                <w:sz w:val="20"/>
                <w:szCs w:val="20"/>
                <w:rtl w:val="0"/>
                <w:lang w:val="en-US"/>
              </w:rPr>
              <w:t xml:space="preserve">1)  Materiale didattico </w:t>
            </w:r>
          </w:p>
          <w:p>
            <w:pPr>
              <w:pStyle w:val="Normal.0"/>
              <w:widowControl w:val="0"/>
              <w:numPr>
                <w:ilvl w:val="0"/>
                <w:numId w:val="8"/>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Ausili didattici: Syllabus ed orario delle lezioni. Aspetti positivi: dall</w:t>
            </w:r>
            <w:r>
              <w:rPr>
                <w:rStyle w:val="None"/>
                <w:rFonts w:ascii="Arial" w:hAnsi="Arial" w:hint="default"/>
                <w:sz w:val="20"/>
                <w:szCs w:val="20"/>
                <w:rtl w:val="0"/>
                <w:lang w:val="en-US"/>
              </w:rPr>
              <w:t>’</w:t>
            </w:r>
            <w:r>
              <w:rPr>
                <w:rStyle w:val="None"/>
                <w:rFonts w:ascii="Arial" w:hAnsi="Arial"/>
                <w:sz w:val="20"/>
                <w:szCs w:val="20"/>
                <w:rtl w:val="0"/>
                <w:lang w:val="en-US"/>
              </w:rPr>
              <w:t>analisi del questionario sull</w:t>
            </w:r>
            <w:r>
              <w:rPr>
                <w:rStyle w:val="None"/>
                <w:rFonts w:ascii="Arial" w:hAnsi="Arial" w:hint="default"/>
                <w:sz w:val="20"/>
                <w:szCs w:val="20"/>
                <w:rtl w:val="0"/>
                <w:lang w:val="en-US"/>
              </w:rPr>
              <w:t>’</w:t>
            </w:r>
            <w:r>
              <w:rPr>
                <w:rStyle w:val="None"/>
                <w:rFonts w:ascii="Arial" w:hAnsi="Arial"/>
                <w:sz w:val="20"/>
                <w:szCs w:val="20"/>
                <w:rtl w:val="0"/>
                <w:lang w:val="en-US"/>
              </w:rPr>
              <w:t>Opinione degli Studenti del 201</w:t>
            </w:r>
            <w:r>
              <w:rPr>
                <w:rStyle w:val="None"/>
                <w:rFonts w:ascii="Arial" w:hAnsi="Arial"/>
                <w:sz w:val="20"/>
                <w:szCs w:val="20"/>
                <w:rtl w:val="0"/>
                <w:lang w:val="en-US"/>
              </w:rPr>
              <w:t>9</w:t>
            </w:r>
            <w:r>
              <w:rPr>
                <w:rStyle w:val="None"/>
                <w:rFonts w:ascii="Arial" w:hAnsi="Arial"/>
                <w:sz w:val="20"/>
                <w:szCs w:val="20"/>
                <w:rtl w:val="0"/>
                <w:lang w:val="en-US"/>
              </w:rPr>
              <w:t>/20</w:t>
            </w:r>
            <w:r>
              <w:rPr>
                <w:rStyle w:val="None"/>
                <w:rFonts w:ascii="Arial" w:hAnsi="Arial"/>
                <w:sz w:val="20"/>
                <w:szCs w:val="20"/>
                <w:rtl w:val="0"/>
                <w:lang w:val="en-US"/>
              </w:rPr>
              <w:t>20</w:t>
            </w:r>
            <w:r>
              <w:rPr>
                <w:rStyle w:val="None"/>
                <w:rFonts w:ascii="Arial" w:hAnsi="Arial"/>
                <w:sz w:val="20"/>
                <w:szCs w:val="20"/>
                <w:rtl w:val="0"/>
                <w:lang w:val="en-US"/>
              </w:rPr>
              <w:t>, si evincono alti livelli di soddisfazione per gli aspetti organizzativi della didattica  (orario di svolgimento delle lezioni 9</w:t>
            </w:r>
            <w:r>
              <w:rPr>
                <w:rStyle w:val="None"/>
                <w:rFonts w:ascii="Arial" w:hAnsi="Arial"/>
                <w:sz w:val="20"/>
                <w:szCs w:val="20"/>
                <w:rtl w:val="0"/>
                <w:lang w:val="en-US"/>
              </w:rPr>
              <w:t>6</w:t>
            </w:r>
            <w:r>
              <w:rPr>
                <w:rStyle w:val="None"/>
                <w:rFonts w:ascii="Arial" w:hAnsi="Arial"/>
                <w:sz w:val="20"/>
                <w:szCs w:val="20"/>
                <w:rtl w:val="0"/>
                <w:lang w:val="en-US"/>
              </w:rPr>
              <w:t>.</w:t>
            </w:r>
            <w:r>
              <w:rPr>
                <w:rStyle w:val="None"/>
                <w:rFonts w:ascii="Arial" w:hAnsi="Arial"/>
                <w:sz w:val="20"/>
                <w:szCs w:val="20"/>
                <w:rtl w:val="0"/>
                <w:lang w:val="en-US"/>
              </w:rPr>
              <w:t>3</w:t>
            </w:r>
            <w:r>
              <w:rPr>
                <w:rStyle w:val="None"/>
                <w:rFonts w:ascii="Arial" w:hAnsi="Arial"/>
                <w:sz w:val="20"/>
                <w:szCs w:val="20"/>
                <w:rtl w:val="0"/>
                <w:lang w:val="en-US"/>
              </w:rPr>
              <w:t>%; coerenza con quanto dichiarato sul sito Web 9</w:t>
            </w:r>
            <w:r>
              <w:rPr>
                <w:rStyle w:val="None"/>
                <w:rFonts w:ascii="Arial" w:hAnsi="Arial"/>
                <w:sz w:val="20"/>
                <w:szCs w:val="20"/>
                <w:rtl w:val="0"/>
                <w:lang w:val="en-US"/>
              </w:rPr>
              <w:t>5</w:t>
            </w:r>
            <w:r>
              <w:rPr>
                <w:rStyle w:val="None"/>
                <w:rFonts w:ascii="Arial" w:hAnsi="Arial"/>
                <w:sz w:val="20"/>
                <w:szCs w:val="20"/>
                <w:rtl w:val="0"/>
                <w:lang w:val="en-US"/>
              </w:rPr>
              <w:t>.</w:t>
            </w:r>
            <w:r>
              <w:rPr>
                <w:rStyle w:val="None"/>
                <w:rFonts w:ascii="Arial" w:hAnsi="Arial"/>
                <w:sz w:val="20"/>
                <w:szCs w:val="20"/>
                <w:rtl w:val="0"/>
                <w:lang w:val="en-US"/>
              </w:rPr>
              <w:t>1</w:t>
            </w:r>
            <w:r>
              <w:rPr>
                <w:rStyle w:val="None"/>
                <w:rFonts w:ascii="Arial" w:hAnsi="Arial"/>
                <w:sz w:val="20"/>
                <w:szCs w:val="20"/>
                <w:rtl w:val="0"/>
                <w:lang w:val="en-US"/>
              </w:rPr>
              <w:t>%;). Si osserva che i Syllab</w:t>
            </w:r>
            <w:r>
              <w:rPr>
                <w:rStyle w:val="None"/>
                <w:rFonts w:ascii="Arial" w:hAnsi="Arial"/>
                <w:sz w:val="20"/>
                <w:szCs w:val="20"/>
                <w:rtl w:val="0"/>
                <w:lang w:val="en-US"/>
              </w:rPr>
              <w:t>i</w:t>
            </w:r>
            <w:r>
              <w:rPr>
                <w:rStyle w:val="None"/>
                <w:rFonts w:ascii="Arial" w:hAnsi="Arial"/>
                <w:sz w:val="20"/>
                <w:szCs w:val="20"/>
                <w:rtl w:val="0"/>
                <w:lang w:val="en-US"/>
              </w:rPr>
              <w:t xml:space="preserve"> dei corsi sono tutti reperibili online.</w:t>
            </w:r>
          </w:p>
          <w:p>
            <w:pPr>
              <w:pStyle w:val="Normal.0"/>
              <w:widowControl w:val="0"/>
              <w:bidi w:val="0"/>
              <w:spacing w:after="0" w:line="240" w:lineRule="auto"/>
              <w:ind w:left="0" w:right="0" w:firstLine="0"/>
              <w:jc w:val="both"/>
              <w:rPr>
                <w:rFonts w:ascii="Arial" w:cs="Arial" w:hAnsi="Arial" w:eastAsia="Arial"/>
                <w:sz w:val="20"/>
                <w:szCs w:val="20"/>
                <w:rtl w:val="0"/>
              </w:rPr>
            </w:pPr>
            <w:r>
              <w:rPr>
                <w:rStyle w:val="None"/>
                <w:rFonts w:ascii="Arial" w:hAnsi="Arial"/>
                <w:sz w:val="20"/>
                <w:szCs w:val="20"/>
                <w:rtl w:val="0"/>
                <w:lang w:val="en-US"/>
              </w:rPr>
              <w:t>2) Metodologia di trasmissione</w:t>
            </w:r>
          </w:p>
          <w:p>
            <w:pPr>
              <w:pStyle w:val="Normal.0"/>
              <w:widowControl w:val="0"/>
              <w:numPr>
                <w:ilvl w:val="0"/>
                <w:numId w:val="8"/>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Ausili didattici: Tirocini ed attivit</w:t>
            </w:r>
            <w:r>
              <w:rPr>
                <w:rStyle w:val="None"/>
                <w:rFonts w:ascii="Arial" w:hAnsi="Arial" w:hint="default"/>
                <w:sz w:val="20"/>
                <w:szCs w:val="20"/>
                <w:rtl w:val="0"/>
                <w:lang w:val="en-US"/>
              </w:rPr>
              <w:t xml:space="preserve">à </w:t>
            </w:r>
            <w:r>
              <w:rPr>
                <w:rStyle w:val="None"/>
                <w:rFonts w:ascii="Arial" w:hAnsi="Arial"/>
                <w:sz w:val="20"/>
                <w:szCs w:val="20"/>
                <w:rtl w:val="0"/>
                <w:lang w:val="en-US"/>
              </w:rPr>
              <w:t xml:space="preserve">didattiche integrative. </w:t>
            </w:r>
            <w:r>
              <w:rPr>
                <w:rStyle w:val="None"/>
                <w:rFonts w:ascii="Arial" w:hAnsi="Arial"/>
                <w:sz w:val="20"/>
                <w:szCs w:val="20"/>
                <w:rtl w:val="0"/>
                <w:lang w:val="en-US"/>
              </w:rPr>
              <w:t>D</w:t>
            </w:r>
            <w:r>
              <w:rPr>
                <w:rStyle w:val="None"/>
                <w:rFonts w:ascii="Arial" w:hAnsi="Arial"/>
                <w:sz w:val="20"/>
                <w:szCs w:val="20"/>
                <w:rtl w:val="0"/>
                <w:lang w:val="en-US"/>
              </w:rPr>
              <w:t>all</w:t>
            </w:r>
            <w:r>
              <w:rPr>
                <w:rStyle w:val="None"/>
                <w:rFonts w:ascii="Arial" w:hAnsi="Arial" w:hint="default"/>
                <w:sz w:val="20"/>
                <w:szCs w:val="20"/>
                <w:rtl w:val="0"/>
                <w:lang w:val="en-US"/>
              </w:rPr>
              <w:t>’</w:t>
            </w:r>
            <w:r>
              <w:rPr>
                <w:rStyle w:val="None"/>
                <w:rFonts w:ascii="Arial" w:hAnsi="Arial"/>
                <w:sz w:val="20"/>
                <w:szCs w:val="20"/>
                <w:rtl w:val="0"/>
                <w:lang w:val="en-US"/>
              </w:rPr>
              <w:t>analisi del questionario di soddisfazione degli studenti per l</w:t>
            </w:r>
            <w:r>
              <w:rPr>
                <w:rStyle w:val="None"/>
                <w:rFonts w:ascii="Arial" w:hAnsi="Arial" w:hint="default"/>
                <w:sz w:val="20"/>
                <w:szCs w:val="20"/>
                <w:rtl w:val="0"/>
                <w:lang w:val="en-US"/>
              </w:rPr>
              <w:t>’</w:t>
            </w:r>
            <w:r>
              <w:rPr>
                <w:rStyle w:val="None"/>
                <w:rFonts w:ascii="Arial" w:hAnsi="Arial"/>
                <w:sz w:val="20"/>
                <w:szCs w:val="20"/>
                <w:rtl w:val="0"/>
                <w:lang w:val="en-US"/>
              </w:rPr>
              <w:t>AA 201</w:t>
            </w:r>
            <w:r>
              <w:rPr>
                <w:rStyle w:val="None"/>
                <w:rFonts w:ascii="Arial" w:hAnsi="Arial"/>
                <w:sz w:val="20"/>
                <w:szCs w:val="20"/>
                <w:rtl w:val="0"/>
                <w:lang w:val="en-US"/>
              </w:rPr>
              <w:t>9</w:t>
            </w:r>
            <w:r>
              <w:rPr>
                <w:rStyle w:val="None"/>
                <w:rFonts w:ascii="Arial" w:hAnsi="Arial"/>
                <w:sz w:val="20"/>
                <w:szCs w:val="20"/>
                <w:rtl w:val="0"/>
                <w:lang w:val="en-US"/>
              </w:rPr>
              <w:t>/2</w:t>
            </w:r>
            <w:r>
              <w:rPr>
                <w:rStyle w:val="None"/>
                <w:rFonts w:ascii="Arial" w:hAnsi="Arial"/>
                <w:sz w:val="20"/>
                <w:szCs w:val="20"/>
                <w:rtl w:val="0"/>
                <w:lang w:val="en-US"/>
              </w:rPr>
              <w:t>20</w:t>
            </w:r>
            <w:r>
              <w:rPr>
                <w:rStyle w:val="None"/>
                <w:rFonts w:ascii="Arial" w:hAnsi="Arial"/>
                <w:sz w:val="20"/>
                <w:szCs w:val="20"/>
                <w:rtl w:val="0"/>
                <w:lang w:val="en-US"/>
              </w:rPr>
              <w:t xml:space="preserve"> risulta un livello di soddisfazione pari al</w:t>
            </w:r>
            <w:r>
              <w:rPr>
                <w:rStyle w:val="None"/>
                <w:rFonts w:ascii="Arial" w:hAnsi="Arial"/>
                <w:sz w:val="20"/>
                <w:szCs w:val="20"/>
                <w:rtl w:val="0"/>
                <w:lang w:val="en-US"/>
              </w:rPr>
              <w:t xml:space="preserve"> 88.5 % </w:t>
            </w:r>
            <w:r>
              <w:rPr>
                <w:rStyle w:val="None"/>
                <w:rFonts w:ascii="Arial" w:hAnsi="Arial"/>
                <w:sz w:val="20"/>
                <w:szCs w:val="20"/>
                <w:rtl w:val="0"/>
                <w:lang w:val="en-US"/>
              </w:rPr>
              <w:t>per le attivit</w:t>
            </w:r>
            <w:r>
              <w:rPr>
                <w:rStyle w:val="None"/>
                <w:rFonts w:ascii="Arial" w:hAnsi="Arial" w:hint="default"/>
                <w:sz w:val="20"/>
                <w:szCs w:val="20"/>
                <w:rtl w:val="0"/>
                <w:lang w:val="en-US"/>
              </w:rPr>
              <w:t xml:space="preserve">à </w:t>
            </w:r>
            <w:r>
              <w:rPr>
                <w:rStyle w:val="None"/>
                <w:rFonts w:ascii="Arial" w:hAnsi="Arial"/>
                <w:sz w:val="20"/>
                <w:szCs w:val="20"/>
                <w:rtl w:val="0"/>
                <w:lang w:val="en-US"/>
              </w:rPr>
              <w:t>didattiche integrative</w:t>
            </w:r>
            <w:r>
              <w:rPr>
                <w:rStyle w:val="None"/>
                <w:rFonts w:ascii="Arial" w:hAnsi="Arial"/>
                <w:sz w:val="20"/>
                <w:szCs w:val="20"/>
                <w:rtl w:val="0"/>
                <w:lang w:val="en-US"/>
              </w:rPr>
              <w:t xml:space="preserve"> in accordo con il livello di soddisfazione dell</w:t>
            </w:r>
            <w:r>
              <w:rPr>
                <w:rStyle w:val="None"/>
                <w:rFonts w:ascii="Arial" w:hAnsi="Arial" w:hint="default"/>
                <w:sz w:val="20"/>
                <w:szCs w:val="20"/>
                <w:rtl w:val="0"/>
                <w:lang w:val="en-US"/>
              </w:rPr>
              <w:t>’</w:t>
            </w:r>
            <w:r>
              <w:rPr>
                <w:rStyle w:val="None"/>
                <w:rFonts w:ascii="Arial" w:hAnsi="Arial"/>
                <w:sz w:val="20"/>
                <w:szCs w:val="20"/>
                <w:rtl w:val="0"/>
                <w:lang w:val="en-US"/>
              </w:rPr>
              <w:t>anno accademico precedente</w:t>
            </w:r>
            <w:r>
              <w:rPr>
                <w:rStyle w:val="None"/>
                <w:rFonts w:ascii="Arial" w:hAnsi="Arial"/>
                <w:sz w:val="20"/>
                <w:szCs w:val="20"/>
                <w:rtl w:val="0"/>
                <w:lang w:val="en-US"/>
              </w:rPr>
              <w:t>. I tirocini si svolgono all</w:t>
            </w:r>
            <w:r>
              <w:rPr>
                <w:rStyle w:val="None"/>
                <w:rFonts w:ascii="Arial" w:hAnsi="Arial" w:hint="default"/>
                <w:sz w:val="20"/>
                <w:szCs w:val="20"/>
                <w:rtl w:val="0"/>
                <w:lang w:val="en-US"/>
              </w:rPr>
              <w:t>’</w:t>
            </w:r>
            <w:r>
              <w:rPr>
                <w:rStyle w:val="None"/>
                <w:rFonts w:ascii="Arial" w:hAnsi="Arial"/>
                <w:sz w:val="20"/>
                <w:szCs w:val="20"/>
                <w:rtl w:val="0"/>
                <w:lang w:val="en-US"/>
              </w:rPr>
              <w:t>interno dei Dipartimenti di Chimica e Fisica</w:t>
            </w:r>
            <w:r>
              <w:rPr>
                <w:rStyle w:val="None"/>
                <w:rFonts w:ascii="Arial" w:hAnsi="Arial"/>
                <w:sz w:val="20"/>
                <w:szCs w:val="20"/>
                <w:rtl w:val="0"/>
                <w:lang w:val="en-US"/>
              </w:rPr>
              <w:t>,</w:t>
            </w:r>
            <w:r>
              <w:rPr>
                <w:rStyle w:val="None"/>
                <w:rFonts w:ascii="Arial" w:hAnsi="Arial"/>
                <w:sz w:val="20"/>
                <w:szCs w:val="20"/>
                <w:rtl w:val="0"/>
                <w:lang w:val="en-US"/>
              </w:rPr>
              <w:t xml:space="preserve"> in genere nell</w:t>
            </w:r>
            <w:r>
              <w:rPr>
                <w:rStyle w:val="None"/>
                <w:rFonts w:ascii="Arial" w:hAnsi="Arial" w:hint="default"/>
                <w:sz w:val="20"/>
                <w:szCs w:val="20"/>
                <w:rtl w:val="0"/>
                <w:lang w:val="en-US"/>
              </w:rPr>
              <w:t>’</w:t>
            </w:r>
            <w:r>
              <w:rPr>
                <w:rStyle w:val="None"/>
                <w:rFonts w:ascii="Arial" w:hAnsi="Arial"/>
                <w:sz w:val="20"/>
                <w:szCs w:val="20"/>
                <w:rtl w:val="0"/>
                <w:lang w:val="en-US"/>
              </w:rPr>
              <w:t>ambito della tesi di Laurea. Si segnala inoltre</w:t>
            </w:r>
            <w:r>
              <w:rPr>
                <w:rStyle w:val="None"/>
                <w:rFonts w:ascii="Arial" w:hAnsi="Arial"/>
                <w:sz w:val="20"/>
                <w:szCs w:val="20"/>
                <w:rtl w:val="0"/>
                <w:lang w:val="en-US"/>
              </w:rPr>
              <w:t xml:space="preserve"> che nella situazione di emergenza da pandemia, nel secondo semestre dell</w:t>
            </w:r>
            <w:r>
              <w:rPr>
                <w:rStyle w:val="None"/>
                <w:rFonts w:ascii="Arial" w:hAnsi="Arial" w:hint="default"/>
                <w:sz w:val="20"/>
                <w:szCs w:val="20"/>
                <w:rtl w:val="0"/>
                <w:lang w:val="en-US"/>
              </w:rPr>
              <w:t>’</w:t>
            </w:r>
            <w:r>
              <w:rPr>
                <w:rStyle w:val="None"/>
                <w:rFonts w:ascii="Arial" w:hAnsi="Arial"/>
                <w:sz w:val="20"/>
                <w:szCs w:val="20"/>
                <w:rtl w:val="0"/>
                <w:lang w:val="en-US"/>
              </w:rPr>
              <w:t xml:space="preserve">anno accademico </w:t>
            </w:r>
            <w:r>
              <w:rPr>
                <w:rStyle w:val="None"/>
                <w:rFonts w:ascii="Arial" w:hAnsi="Arial" w:hint="default"/>
                <w:sz w:val="20"/>
                <w:szCs w:val="20"/>
                <w:rtl w:val="0"/>
                <w:lang w:val="en-US"/>
              </w:rPr>
              <w:t xml:space="preserve">è </w:t>
            </w:r>
            <w:r>
              <w:rPr>
                <w:rStyle w:val="None"/>
                <w:rFonts w:ascii="Arial" w:hAnsi="Arial"/>
                <w:sz w:val="20"/>
                <w:szCs w:val="20"/>
                <w:rtl w:val="0"/>
                <w:lang w:val="en-US"/>
              </w:rPr>
              <w:t>stata offerta agli studenti una lista di possibili tirocini interni praticabili a distanza.</w:t>
            </w:r>
          </w:p>
          <w:p>
            <w:pPr>
              <w:pStyle w:val="Normal.0"/>
              <w:widowControl w:val="0"/>
              <w:numPr>
                <w:ilvl w:val="0"/>
                <w:numId w:val="8"/>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Ausili didattici: Tutorato. Aspetti positivi: Nel 2018 il CdS ha istituito la figura del tutor curricolare che accompagna le matricole durante l</w:t>
            </w:r>
            <w:r>
              <w:rPr>
                <w:rStyle w:val="None"/>
                <w:rFonts w:ascii="Arial" w:hAnsi="Arial" w:hint="default"/>
                <w:sz w:val="20"/>
                <w:szCs w:val="20"/>
                <w:rtl w:val="0"/>
                <w:lang w:val="en-US"/>
              </w:rPr>
              <w:t>’</w:t>
            </w:r>
            <w:r>
              <w:rPr>
                <w:rStyle w:val="None"/>
                <w:rFonts w:ascii="Arial" w:hAnsi="Arial"/>
                <w:sz w:val="20"/>
                <w:szCs w:val="20"/>
                <w:rtl w:val="0"/>
                <w:lang w:val="en-US"/>
              </w:rPr>
              <w:t xml:space="preserve">inserimento nel sistema universitario. Sempre nello stesso anno accademico, </w:t>
            </w:r>
            <w:r>
              <w:rPr>
                <w:rStyle w:val="None"/>
                <w:rFonts w:ascii="Arial" w:hAnsi="Arial" w:hint="default"/>
                <w:sz w:val="20"/>
                <w:szCs w:val="20"/>
                <w:rtl w:val="0"/>
                <w:lang w:val="en-US"/>
              </w:rPr>
              <w:t xml:space="preserve">è </w:t>
            </w:r>
            <w:r>
              <w:rPr>
                <w:rStyle w:val="None"/>
                <w:rFonts w:ascii="Arial" w:hAnsi="Arial"/>
                <w:sz w:val="20"/>
                <w:szCs w:val="20"/>
                <w:rtl w:val="0"/>
                <w:lang w:val="en-US"/>
              </w:rPr>
              <w:t>stato istituito il Tutorato per gli esami di Analisi Matematica I e Fisica Generale I</w:t>
            </w:r>
            <w:r>
              <w:rPr>
                <w:rStyle w:val="None"/>
                <w:rFonts w:ascii="Arial" w:hAnsi="Arial"/>
                <w:sz w:val="20"/>
                <w:szCs w:val="20"/>
                <w:rtl w:val="0"/>
                <w:lang w:val="en-US"/>
              </w:rPr>
              <w:t xml:space="preserve"> che nell</w:t>
            </w:r>
            <w:r>
              <w:rPr>
                <w:rStyle w:val="None"/>
                <w:rFonts w:ascii="Arial" w:hAnsi="Arial" w:hint="default"/>
                <w:sz w:val="20"/>
                <w:szCs w:val="20"/>
                <w:rtl w:val="0"/>
                <w:lang w:val="en-US"/>
              </w:rPr>
              <w:t>’</w:t>
            </w:r>
            <w:r>
              <w:rPr>
                <w:rStyle w:val="None"/>
                <w:rFonts w:ascii="Arial" w:hAnsi="Arial"/>
                <w:sz w:val="20"/>
                <w:szCs w:val="20"/>
                <w:rtl w:val="0"/>
                <w:lang w:val="en-US"/>
              </w:rPr>
              <w:t xml:space="preserve">Anno Accademico 2019/2020 </w:t>
            </w:r>
            <w:r>
              <w:rPr>
                <w:rStyle w:val="None"/>
                <w:rFonts w:ascii="Arial" w:hAnsi="Arial" w:hint="default"/>
                <w:sz w:val="20"/>
                <w:szCs w:val="20"/>
                <w:rtl w:val="0"/>
                <w:lang w:val="en-US"/>
              </w:rPr>
              <w:t xml:space="preserve">è </w:t>
            </w:r>
            <w:r>
              <w:rPr>
                <w:rStyle w:val="None"/>
                <w:rFonts w:ascii="Arial" w:hAnsi="Arial"/>
                <w:sz w:val="20"/>
                <w:szCs w:val="20"/>
                <w:rtl w:val="0"/>
                <w:lang w:val="en-US"/>
              </w:rPr>
              <w:t>rimasto attivo durante tutto l</w:t>
            </w:r>
            <w:r>
              <w:rPr>
                <w:rStyle w:val="None"/>
                <w:rFonts w:ascii="Arial" w:hAnsi="Arial" w:hint="default"/>
                <w:sz w:val="20"/>
                <w:szCs w:val="20"/>
                <w:rtl w:val="0"/>
                <w:lang w:val="en-US"/>
              </w:rPr>
              <w:t>’</w:t>
            </w:r>
            <w:r>
              <w:rPr>
                <w:rStyle w:val="None"/>
                <w:rFonts w:ascii="Arial" w:hAnsi="Arial"/>
                <w:sz w:val="20"/>
                <w:szCs w:val="20"/>
                <w:rtl w:val="0"/>
                <w:lang w:val="en-US"/>
              </w:rPr>
              <w:t xml:space="preserve">anno. Sempre nel 2019/2020 </w:t>
            </w:r>
            <w:r>
              <w:rPr>
                <w:rStyle w:val="None"/>
                <w:rFonts w:ascii="Arial" w:hAnsi="Arial" w:hint="default"/>
                <w:sz w:val="20"/>
                <w:szCs w:val="20"/>
                <w:rtl w:val="0"/>
                <w:lang w:val="en-US"/>
              </w:rPr>
              <w:t xml:space="preserve">è </w:t>
            </w:r>
            <w:r>
              <w:rPr>
                <w:rStyle w:val="None"/>
                <w:rFonts w:ascii="Arial" w:hAnsi="Arial"/>
                <w:sz w:val="20"/>
                <w:szCs w:val="20"/>
                <w:rtl w:val="0"/>
                <w:lang w:val="en-US"/>
              </w:rPr>
              <w:t>stata introdotta la figura del tutor studentesco in affiancamento al tutor curricolare.</w:t>
            </w:r>
          </w:p>
          <w:p>
            <w:pPr>
              <w:pStyle w:val="Normal.0"/>
              <w:widowControl w:val="0"/>
              <w:spacing w:after="0" w:line="240" w:lineRule="auto"/>
              <w:jc w:val="both"/>
              <w:rPr>
                <w:rStyle w:val="None"/>
                <w:rFonts w:ascii="Arial" w:cs="Arial" w:hAnsi="Arial" w:eastAsia="Arial"/>
                <w:sz w:val="20"/>
                <w:szCs w:val="20"/>
                <w:lang w:val="en-US"/>
              </w:rPr>
            </w:pPr>
            <w:r>
              <w:rPr>
                <w:rFonts w:ascii="Arial" w:hAnsi="Arial"/>
                <w:sz w:val="20"/>
                <w:szCs w:val="20"/>
                <w:rtl w:val="0"/>
                <w:lang w:val="en-US"/>
              </w:rPr>
              <w:t xml:space="preserve">3) Strutture e Infrastrutture: </w:t>
            </w:r>
            <w:r>
              <w:rPr>
                <w:rStyle w:val="None"/>
                <w:rFonts w:ascii="Arial" w:hAnsi="Arial"/>
                <w:sz w:val="20"/>
                <w:szCs w:val="20"/>
                <w:rtl w:val="0"/>
                <w:lang w:val="en-US"/>
              </w:rPr>
              <w:t xml:space="preserve">Aule, laboratori e attrezzature. </w:t>
            </w:r>
          </w:p>
          <w:p>
            <w:pPr>
              <w:pStyle w:val="Normal.0"/>
              <w:widowControl w:val="0"/>
              <w:numPr>
                <w:ilvl w:val="0"/>
                <w:numId w:val="9"/>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Aspetti critici: Gli aspetti critici gi</w:t>
            </w:r>
            <w:r>
              <w:rPr>
                <w:rStyle w:val="None"/>
                <w:rFonts w:ascii="Arial" w:hAnsi="Arial" w:hint="default"/>
                <w:sz w:val="20"/>
                <w:szCs w:val="20"/>
                <w:rtl w:val="0"/>
                <w:lang w:val="en-US"/>
              </w:rPr>
              <w:t xml:space="preserve">à </w:t>
            </w:r>
            <w:r>
              <w:rPr>
                <w:rStyle w:val="None"/>
                <w:rFonts w:ascii="Arial" w:hAnsi="Arial"/>
                <w:sz w:val="20"/>
                <w:szCs w:val="20"/>
                <w:rtl w:val="0"/>
                <w:lang w:val="en-US"/>
              </w:rPr>
              <w:t>evidenziati lo scorso anno non sono stati superati. In particolare si osserva quanto segue</w:t>
            </w:r>
            <w:r>
              <w:rPr>
                <w:rStyle w:val="None"/>
                <w:rFonts w:ascii="Arial" w:hAnsi="Arial"/>
                <w:sz w:val="20"/>
                <w:szCs w:val="20"/>
                <w:rtl w:val="0"/>
                <w:lang w:val="en-US"/>
              </w:rPr>
              <w:t>: gli studenti segnalano la scarsa pulizia o la presenza di infiltrazioni d</w:t>
            </w:r>
            <w:r>
              <w:rPr>
                <w:rStyle w:val="None"/>
                <w:rFonts w:ascii="Arial" w:hAnsi="Arial" w:hint="default"/>
                <w:sz w:val="20"/>
                <w:szCs w:val="20"/>
                <w:rtl w:val="0"/>
                <w:lang w:val="en-US"/>
              </w:rPr>
              <w:t>’</w:t>
            </w:r>
            <w:r>
              <w:rPr>
                <w:rStyle w:val="None"/>
                <w:rFonts w:ascii="Arial" w:hAnsi="Arial"/>
                <w:sz w:val="20"/>
                <w:szCs w:val="20"/>
                <w:rtl w:val="0"/>
                <w:lang w:val="en-US"/>
              </w:rPr>
              <w:t xml:space="preserve">acqua in alcune aule, sedie e banchi rotti in alcune aule, laboratori di fisica, chimica, matematica datati, proiettori  non funzionanti. Si sottolinea inoltra la mancanza di spazi comuni per la refezione, per lo studio e per lo scambio di idee. </w:t>
            </w:r>
          </w:p>
          <w:p>
            <w:pPr>
              <w:pStyle w:val="Normal.0"/>
              <w:widowControl w:val="0"/>
              <w:numPr>
                <w:ilvl w:val="0"/>
                <w:numId w:val="9"/>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Aspetti positivi: Si osserva che i</w:t>
            </w:r>
            <w:r>
              <w:rPr>
                <w:rStyle w:val="None"/>
                <w:rFonts w:ascii="Arial" w:hAnsi="Arial"/>
                <w:sz w:val="20"/>
                <w:szCs w:val="20"/>
                <w:rtl w:val="0"/>
                <w:lang w:val="en-US"/>
              </w:rPr>
              <w:t>l</w:t>
            </w:r>
            <w:r>
              <w:rPr>
                <w:rStyle w:val="None"/>
                <w:rFonts w:ascii="Arial" w:hAnsi="Arial"/>
                <w:sz w:val="20"/>
                <w:szCs w:val="20"/>
                <w:rtl w:val="0"/>
                <w:lang w:val="en-US"/>
              </w:rPr>
              <w:t xml:space="preserve"> laboratori</w:t>
            </w:r>
            <w:r>
              <w:rPr>
                <w:rStyle w:val="None"/>
                <w:rFonts w:ascii="Arial" w:hAnsi="Arial"/>
                <w:sz w:val="20"/>
                <w:szCs w:val="20"/>
                <w:rtl w:val="0"/>
                <w:lang w:val="en-US"/>
              </w:rPr>
              <w:t>o</w:t>
            </w:r>
            <w:r>
              <w:rPr>
                <w:rStyle w:val="None"/>
                <w:rFonts w:ascii="Arial" w:hAnsi="Arial"/>
                <w:sz w:val="20"/>
                <w:szCs w:val="20"/>
                <w:rtl w:val="0"/>
                <w:lang w:val="en-US"/>
              </w:rPr>
              <w:t xml:space="preserve"> di Chimica</w:t>
            </w:r>
            <w:r>
              <w:rPr>
                <w:rStyle w:val="None"/>
                <w:rFonts w:ascii="Arial" w:hAnsi="Arial"/>
                <w:sz w:val="20"/>
                <w:szCs w:val="20"/>
                <w:rtl w:val="0"/>
                <w:lang w:val="en-US"/>
              </w:rPr>
              <w:t xml:space="preserve"> INSERIRE </w:t>
            </w:r>
            <w:r>
              <w:rPr>
                <w:rStyle w:val="None"/>
                <w:rFonts w:ascii="Arial" w:hAnsi="Arial" w:hint="default"/>
                <w:sz w:val="20"/>
                <w:szCs w:val="20"/>
                <w:rtl w:val="0"/>
                <w:lang w:val="en-US"/>
              </w:rPr>
              <w:t xml:space="preserve">è </w:t>
            </w:r>
            <w:r>
              <w:rPr>
                <w:rStyle w:val="None"/>
                <w:rFonts w:ascii="Arial" w:hAnsi="Arial"/>
                <w:sz w:val="20"/>
                <w:szCs w:val="20"/>
                <w:rtl w:val="0"/>
                <w:lang w:val="en-US"/>
              </w:rPr>
              <w:t xml:space="preserve">stato inaugurato lo scorso ottobre; </w:t>
            </w:r>
            <w:r>
              <w:rPr>
                <w:rStyle w:val="None"/>
                <w:rFonts w:ascii="Arial" w:hAnsi="Arial"/>
                <w:sz w:val="20"/>
                <w:szCs w:val="20"/>
                <w:rtl w:val="0"/>
                <w:lang w:val="en-US"/>
              </w:rPr>
              <w:t xml:space="preserve">il laboratorio di optoelettronica del Dipartimento di Fisica </w:t>
            </w:r>
            <w:r>
              <w:rPr>
                <w:rStyle w:val="None"/>
                <w:rFonts w:ascii="Arial" w:hAnsi="Arial" w:hint="default"/>
                <w:sz w:val="20"/>
                <w:szCs w:val="20"/>
                <w:rtl w:val="0"/>
                <w:lang w:val="en-US"/>
              </w:rPr>
              <w:t xml:space="preserve">è </w:t>
            </w:r>
            <w:r>
              <w:rPr>
                <w:rStyle w:val="None"/>
                <w:rFonts w:ascii="Arial" w:hAnsi="Arial"/>
                <w:sz w:val="20"/>
                <w:szCs w:val="20"/>
                <w:rtl w:val="0"/>
                <w:lang w:val="en-US"/>
              </w:rPr>
              <w:t>di recente allestimento; i tecnici di laboratorio sono sempre presenti</w:t>
            </w:r>
            <w:r>
              <w:rPr>
                <w:rStyle w:val="None"/>
                <w:rFonts w:ascii="Arial" w:hAnsi="Arial"/>
                <w:sz w:val="20"/>
                <w:szCs w:val="20"/>
                <w:rtl w:val="0"/>
                <w:lang w:val="en-US"/>
              </w:rPr>
              <w:t>;</w:t>
            </w:r>
            <w:r>
              <w:rPr>
                <w:rStyle w:val="None"/>
                <w:rFonts w:ascii="Arial" w:hAnsi="Arial"/>
                <w:sz w:val="20"/>
                <w:szCs w:val="20"/>
                <w:rtl w:val="0"/>
                <w:lang w:val="en-US"/>
              </w:rPr>
              <w:t xml:space="preserve"> l</w:t>
            </w:r>
            <w:r>
              <w:rPr>
                <w:rStyle w:val="None"/>
                <w:rFonts w:ascii="Arial" w:hAnsi="Arial" w:hint="default"/>
                <w:sz w:val="20"/>
                <w:szCs w:val="20"/>
                <w:rtl w:val="0"/>
                <w:lang w:val="en-US"/>
              </w:rPr>
              <w:t>’</w:t>
            </w:r>
            <w:r>
              <w:rPr>
                <w:rStyle w:val="None"/>
                <w:rFonts w:ascii="Arial" w:hAnsi="Arial"/>
                <w:sz w:val="20"/>
                <w:szCs w:val="20"/>
                <w:rtl w:val="0"/>
                <w:lang w:val="en-US"/>
              </w:rPr>
              <w:t xml:space="preserve">Aula multimediale Aladino per la didattica interattiva </w:t>
            </w:r>
            <w:r>
              <w:rPr>
                <w:rStyle w:val="None"/>
                <w:rFonts w:ascii="Arial" w:hAnsi="Arial" w:hint="default"/>
                <w:sz w:val="20"/>
                <w:szCs w:val="20"/>
                <w:rtl w:val="0"/>
                <w:lang w:val="en-US"/>
              </w:rPr>
              <w:t xml:space="preserve">è </w:t>
            </w:r>
            <w:r>
              <w:rPr>
                <w:rStyle w:val="None"/>
                <w:rFonts w:ascii="Arial" w:hAnsi="Arial"/>
                <w:sz w:val="20"/>
                <w:szCs w:val="20"/>
                <w:rtl w:val="0"/>
                <w:lang w:val="en-US"/>
              </w:rPr>
              <w:t>stata inaugurata</w:t>
            </w:r>
            <w:r>
              <w:rPr>
                <w:rStyle w:val="None"/>
                <w:rFonts w:ascii="Arial" w:hAnsi="Arial"/>
                <w:sz w:val="20"/>
                <w:szCs w:val="20"/>
                <w:rtl w:val="0"/>
                <w:lang w:val="en-US"/>
              </w:rPr>
              <w:t xml:space="preserve"> nel 2018</w:t>
            </w:r>
            <w:r>
              <w:rPr>
                <w:rStyle w:val="None"/>
                <w:rFonts w:ascii="Arial" w:hAnsi="Arial"/>
                <w:sz w:val="20"/>
                <w:szCs w:val="20"/>
                <w:rtl w:val="0"/>
                <w:lang w:val="en-US"/>
              </w:rPr>
              <w:t xml:space="preserve">. </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bidi w:val="0"/>
              <w:spacing w:after="0" w:line="240" w:lineRule="auto"/>
              <w:ind w:left="0" w:right="0" w:firstLine="0"/>
              <w:jc w:val="both"/>
              <w:rPr>
                <w:rStyle w:val="None"/>
                <w:rFonts w:ascii="Arial" w:cs="Arial" w:hAnsi="Arial" w:eastAsia="Arial"/>
                <w:outline w:val="0"/>
                <w:color w:val="ff0000"/>
                <w:sz w:val="20"/>
                <w:szCs w:val="20"/>
                <w:u w:color="ff0000"/>
                <w:shd w:val="nil" w:color="auto" w:fill="auto"/>
                <w:rtl w:val="0"/>
                <w14:textFill>
                  <w14:solidFill>
                    <w14:srgbClr w14:val="FF0000"/>
                  </w14:solidFill>
                </w14:textFill>
              </w:rPr>
            </w:pPr>
            <w:r>
              <w:rPr>
                <w:rStyle w:val="None"/>
                <w:rFonts w:ascii="Arial" w:hAnsi="Arial"/>
                <w:outline w:val="0"/>
                <w:color w:val="ff0000"/>
                <w:sz w:val="20"/>
                <w:szCs w:val="20"/>
                <w:u w:color="ff0000"/>
                <w:shd w:val="nil" w:color="auto" w:fill="auto"/>
                <w:rtl w:val="0"/>
                <w:lang w:val="it-IT"/>
                <w14:textFill>
                  <w14:solidFill>
                    <w14:srgbClr w14:val="FF0000"/>
                  </w14:solidFill>
                </w14:textFill>
              </w:rPr>
              <w:t>Aggiungere, se necessario, altri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Possibili fonti di consultazione:</w:t>
            </w: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siti del Dipartimento e dei Corsi </w:t>
            </w: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"http://www.universitaly.it/index.php/cercacorsi/universita"</w:instrText>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4"/>
                <w:rFonts w:ascii="Arial" w:hAnsi="Arial"/>
                <w:outline w:val="0"/>
                <w:color w:val="0000ff"/>
                <w:sz w:val="22"/>
                <w:szCs w:val="22"/>
                <w:u w:val="single" w:color="0000ff"/>
                <w:shd w:val="nil" w:color="auto" w:fill="auto"/>
                <w:rtl w:val="0"/>
                <w:lang w:val="it-IT"/>
                <w14:textFill>
                  <w14:solidFill>
                    <w14:srgbClr w14:val="0000FF"/>
                  </w14:solidFill>
                </w14:textFill>
              </w:rPr>
              <w:t>http://www.universitaly.it/index.php/cercacorsi/universita</w:t>
            </w:r>
            <w:r>
              <w:rPr>
                <w:rFonts w:ascii="Arial" w:cs="Arial" w:hAnsi="Arial" w:eastAsia="Arial"/>
                <w:outline w:val="0"/>
                <w:color w:val="ff0000"/>
                <w:sz w:val="22"/>
                <w:szCs w:val="22"/>
                <w:u w:color="ff0000"/>
                <w14:textFill>
                  <w14:solidFill>
                    <w14:srgbClr w14:val="FF0000"/>
                  </w14:solidFill>
                </w14:textFill>
              </w:rPr>
              <w:fldChar w:fldCharType="end" w:fldLock="0"/>
            </w: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 </w:t>
            </w:r>
          </w:p>
          <w:p>
            <w:pPr>
              <w:pStyle w:val="Normal (Web)"/>
              <w:bidi w:val="0"/>
              <w:spacing w:before="0" w:after="0"/>
              <w:ind w:left="0" w:right="0" w:firstLine="0"/>
              <w:jc w:val="left"/>
              <w:rPr>
                <w:rtl w:val="0"/>
              </w:rPr>
            </w:pPr>
            <w:r>
              <w:rPr>
                <w:rStyle w:val="Hyperlink.5"/>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5"/>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"http://www.uniba.it/ateneo/presidio-qualita/ava/"</w:instrText>
            </w:r>
            <w:r>
              <w:rPr>
                <w:rStyle w:val="Hyperlink.5"/>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5"/>
                <w:rFonts w:ascii="Arial" w:hAnsi="Arial"/>
                <w:outline w:val="0"/>
                <w:color w:val="0000ff"/>
                <w:sz w:val="22"/>
                <w:szCs w:val="22"/>
                <w:u w:val="single" w:color="0000ff"/>
                <w:shd w:val="nil" w:color="auto" w:fill="auto"/>
                <w:rtl w:val="0"/>
                <w:lang w:val="it-IT"/>
                <w14:textFill>
                  <w14:solidFill>
                    <w14:srgbClr w14:val="0000FF"/>
                  </w14:solidFill>
                </w14:textFill>
              </w:rPr>
              <w:t>http://www.uniba.it/ateneo/presidio-qualita/ava/</w:t>
            </w:r>
            <w:r>
              <w:rPr/>
              <w:fldChar w:fldCharType="end" w:fldLock="0"/>
            </w: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 </w:t>
            </w:r>
          </w:p>
        </w:tc>
      </w:tr>
    </w:tbl>
    <w:p>
      <w:pPr>
        <w:pStyle w:val="Normal.0"/>
        <w:widowControl w:val="0"/>
        <w:spacing w:after="0" w:line="240" w:lineRule="auto"/>
        <w:ind w:left="216" w:hanging="216"/>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ind w:left="108" w:hanging="108"/>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Il Presidio consiglia di affidare, per un maggior coinvolgimento nei processi di miglioramento, la stesura della bozza di tale quadro alla componente studentesca della CPDS.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Dettagliare, nel caso, per i singoli CdS ed eventualmente indicare i punti di forza e di debolezza.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Consultare informazioni inserite nella SUA-CdS - Sezione B - Quadri B3 e B4; la Scheda di Monitoraggio Annuale (SMA), il Rapporto di Riesame Ciclico e le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 monitoraggio messe in atto dalla CPDS (verbali, pareri, note) espresse nell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 xml:space="preserve">anno di riferimento. </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Ricordare che le CPDS sono chiamate ad esprimere parere obbligatorio preventivo sull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intera offerta formativa del dipartimento e sulla sua sostenibilit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(in termini di adeguatezza strutturale e di docenti di riferimento).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Analizzare i seguenti aspetti e valutare se: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1) le metodologie di trasmissione della conoscenza e delle abilit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(lezioni frontali,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didattiche integrative, esercitazioni, tutorati, laboratori etc.) sono adeguate agli obiettivi di apprendimento che lo studente deve raggiungere;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 xml:space="preserve">2) il materiale didattico disponibile </w:t>
      </w:r>
      <w:r>
        <w:rPr>
          <w:rStyle w:val="None"/>
          <w:rFonts w:ascii="Arial" w:hAnsi="Arial" w:hint="default"/>
          <w:outline w:val="0"/>
          <w:color w:val="ff0000"/>
          <w:sz w:val="20"/>
          <w:szCs w:val="20"/>
          <w:u w:color="ff0000"/>
          <w:rtl w:val="0"/>
          <w:lang w:val="it-IT"/>
          <w14:textFill>
            <w14:solidFill>
              <w14:srgbClr w14:val="FF0000"/>
            </w14:solidFill>
          </w14:textFill>
        </w:rPr>
        <w:t xml:space="preserve">è </w:t>
      </w:r>
      <w:r>
        <w:rPr>
          <w:rStyle w:val="None"/>
          <w:rFonts w:ascii="Arial" w:hAnsi="Arial"/>
          <w:outline w:val="0"/>
          <w:color w:val="ff0000"/>
          <w:sz w:val="20"/>
          <w:szCs w:val="20"/>
          <w:u w:color="ff0000"/>
          <w:rtl w:val="0"/>
          <w:lang w:val="it-IT"/>
          <w14:textFill>
            <w14:solidFill>
              <w14:srgbClr w14:val="FF0000"/>
            </w14:solidFill>
          </w14:textFill>
        </w:rPr>
        <w:t>corrispondente ai programmi dei corsi di insegnamento, coerente con gli obiettivi formativi e con il carico di studio espresso in CFU;</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3) le strutture e le infrastrutture (laboratori, aule, attrezzature) sono adeguate agli obiettivi formativi.</w:t>
      </w:r>
    </w:p>
    <w:p>
      <w:pPr>
        <w:pStyle w:val="Normal.0"/>
        <w:widowControl w:val="0"/>
        <w:spacing w:after="0" w:line="240" w:lineRule="auto"/>
        <w:ind w:left="479" w:hanging="479"/>
        <w:jc w:val="both"/>
        <w:rPr>
          <w:rStyle w:val="None"/>
          <w:rFonts w:ascii="Arial" w:cs="Arial" w:hAnsi="Arial" w:eastAsia="Arial"/>
          <w:outline w:val="0"/>
          <w:color w:val="ff0000"/>
          <w:sz w:val="18"/>
          <w:szCs w:val="18"/>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generale:</w:t>
      </w:r>
    </w:p>
    <w:p>
      <w:pPr>
        <w:pStyle w:val="Normal.0"/>
        <w:widowControl w:val="0"/>
        <w:spacing w:after="0" w:line="240" w:lineRule="auto"/>
        <w:jc w:val="both"/>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Non superare una pagina di lunghezza per la sezione generale e comune a tutti 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i principali aspetti comuni e avvalersi di riferimenti esterni per eventuali analisi molto dettagliate e comprensive di grafici, figure o tabelle, anche realizzando documenti allegati specifici che potranno essere pubblicati e linkati nel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Specificare invece sotto, per ciascun Corso di Studio, elementi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e che differenziano il CdS dagli altri.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di dettaglio, se necessario, per ciascun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gli elementi degni di nota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curando la sinteticit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 testo anche utilizzando riferimenti esterni come documenti gi</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prodotti e disponibili sulle pagine web da indicare.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Non inserire grafici, figure o tabelle ma limitarsi al solo testo.</w:t>
      </w: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B</w:t>
      </w:r>
      <w:r>
        <w:rPr>
          <w:rStyle w:val="None"/>
          <w:rFonts w:ascii="Arial" w:hAnsi="Arial"/>
          <w:b w:val="1"/>
          <w:bCs w:val="1"/>
          <w:i w:val="1"/>
          <w:iCs w:val="1"/>
          <w:outline w:val="0"/>
          <w:color w:val="000000"/>
          <w:sz w:val="24"/>
          <w:szCs w:val="24"/>
          <w:u w:color="000000"/>
          <w:rtl w:val="0"/>
          <w:lang w:val="it-IT"/>
          <w14:textFill>
            <w14:solidFill>
              <w14:srgbClr w14:val="000000"/>
            </w14:solidFill>
          </w14:textFill>
        </w:rPr>
        <w:t xml:space="preserve"> (segue)</w:t>
      </w:r>
    </w:p>
    <w:p>
      <w:pPr>
        <w:pStyle w:val="Normal.0"/>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PROPOSTE</w:t>
            </w:r>
          </w:p>
        </w:tc>
      </w:tr>
      <w:tr>
        <w:tblPrEx>
          <w:shd w:val="clear" w:color="auto" w:fill="ced7e7"/>
        </w:tblPrEx>
        <w:trPr>
          <w:trHeight w:val="6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numPr>
                <w:ilvl w:val="0"/>
                <w:numId w:val="10"/>
              </w:numPr>
              <w:bidi w:val="0"/>
              <w:spacing w:after="0" w:line="240" w:lineRule="auto"/>
              <w:ind w:right="0"/>
              <w:jc w:val="both"/>
              <w:rPr>
                <w:rFonts w:ascii="Arial" w:hAnsi="Arial"/>
                <w:sz w:val="20"/>
                <w:szCs w:val="20"/>
                <w:rtl w:val="0"/>
                <w:lang w:val="en-US"/>
              </w:rPr>
            </w:pPr>
            <w:r>
              <w:rPr>
                <w:rStyle w:val="None"/>
                <w:rFonts w:ascii="Arial" w:hAnsi="Arial"/>
                <w:sz w:val="20"/>
                <w:szCs w:val="20"/>
                <w:shd w:val="nil" w:color="auto" w:fill="auto"/>
                <w:rtl w:val="0"/>
                <w:lang w:val="en-US"/>
              </w:rPr>
              <w:t>Si auspica l</w:t>
            </w:r>
            <w:r>
              <w:rPr>
                <w:rStyle w:val="None"/>
                <w:rFonts w:ascii="Arial" w:hAnsi="Arial" w:hint="default"/>
                <w:sz w:val="20"/>
                <w:szCs w:val="20"/>
                <w:shd w:val="nil" w:color="auto" w:fill="auto"/>
                <w:rtl w:val="0"/>
                <w:lang w:val="en-US"/>
              </w:rPr>
              <w:t>’</w:t>
            </w:r>
            <w:r>
              <w:rPr>
                <w:rStyle w:val="None"/>
                <w:rFonts w:ascii="Arial" w:hAnsi="Arial"/>
                <w:sz w:val="20"/>
                <w:szCs w:val="20"/>
                <w:shd w:val="nil" w:color="auto" w:fill="auto"/>
                <w:rtl w:val="0"/>
                <w:lang w:val="en-US"/>
              </w:rPr>
              <w:t>a</w:t>
            </w:r>
            <w:r>
              <w:rPr>
                <w:rStyle w:val="None"/>
                <w:rFonts w:ascii="Arial" w:hAnsi="Arial"/>
                <w:sz w:val="20"/>
                <w:szCs w:val="20"/>
                <w:shd w:val="nil" w:color="auto" w:fill="auto"/>
                <w:rtl w:val="0"/>
                <w:lang w:val="en-US"/>
              </w:rPr>
              <w:t>deguamento delle aule e dei laboratori pi</w:t>
            </w:r>
            <w:r>
              <w:rPr>
                <w:rStyle w:val="None"/>
                <w:rFonts w:ascii="Arial" w:hAnsi="Arial" w:hint="default"/>
                <w:sz w:val="20"/>
                <w:szCs w:val="20"/>
                <w:shd w:val="nil" w:color="auto" w:fill="auto"/>
                <w:rtl w:val="0"/>
                <w:lang w:val="en-US"/>
              </w:rPr>
              <w:t xml:space="preserve">ù </w:t>
            </w:r>
            <w:r>
              <w:rPr>
                <w:rStyle w:val="None"/>
                <w:rFonts w:ascii="Arial" w:hAnsi="Arial"/>
                <w:sz w:val="20"/>
                <w:szCs w:val="20"/>
                <w:shd w:val="nil" w:color="auto" w:fill="auto"/>
                <w:rtl w:val="0"/>
                <w:lang w:val="en-US"/>
              </w:rPr>
              <w:t>datati</w:t>
            </w:r>
            <w:r>
              <w:rPr>
                <w:rStyle w:val="None"/>
                <w:rFonts w:ascii="Arial" w:hAnsi="Arial"/>
                <w:sz w:val="20"/>
                <w:szCs w:val="20"/>
                <w:shd w:val="nil" w:color="auto" w:fill="auto"/>
                <w:rtl w:val="0"/>
                <w:lang w:val="en-US"/>
              </w:rPr>
              <w:t xml:space="preserve"> in tempi brevi</w:t>
            </w:r>
            <w:r>
              <w:rPr>
                <w:rStyle w:val="None"/>
                <w:rFonts w:ascii="Arial" w:hAnsi="Arial"/>
                <w:sz w:val="20"/>
                <w:szCs w:val="20"/>
                <w:shd w:val="nil" w:color="auto" w:fill="auto"/>
                <w:rtl w:val="0"/>
                <w:lang w:val="en-US"/>
              </w:rPr>
              <w:t>.</w:t>
            </w:r>
          </w:p>
          <w:p>
            <w:pPr>
              <w:pStyle w:val="Normal.0"/>
              <w:widowControl w:val="0"/>
              <w:numPr>
                <w:ilvl w:val="0"/>
                <w:numId w:val="10"/>
              </w:numPr>
              <w:bidi w:val="0"/>
              <w:spacing w:after="0" w:line="240" w:lineRule="auto"/>
              <w:ind w:right="0"/>
              <w:jc w:val="both"/>
              <w:rPr>
                <w:rFonts w:ascii="Arial" w:hAnsi="Arial"/>
                <w:sz w:val="20"/>
                <w:szCs w:val="20"/>
                <w:rtl w:val="0"/>
                <w:lang w:val="en-US"/>
              </w:rPr>
            </w:pPr>
            <w:r>
              <w:rPr>
                <w:rStyle w:val="None"/>
                <w:rFonts w:ascii="Arial" w:hAnsi="Arial"/>
                <w:sz w:val="20"/>
                <w:szCs w:val="20"/>
                <w:shd w:val="nil" w:color="auto" w:fill="auto"/>
                <w:rtl w:val="0"/>
                <w:lang w:val="en-US"/>
              </w:rPr>
              <w:t>Si ritiene indispensabile la r</w:t>
            </w:r>
            <w:r>
              <w:rPr>
                <w:rStyle w:val="None"/>
                <w:rFonts w:ascii="Arial" w:hAnsi="Arial"/>
                <w:sz w:val="20"/>
                <w:szCs w:val="20"/>
                <w:shd w:val="nil" w:color="auto" w:fill="auto"/>
                <w:rtl w:val="0"/>
                <w:lang w:val="en-US"/>
              </w:rPr>
              <w:t>ealizzazione di spazi dedicati agli studenti per la refezione, per lo studio e per lo scambio di idee.</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pPr>
            <w:r>
              <w:rPr>
                <w:rStyle w:val="None"/>
                <w:rFonts w:ascii="Arial" w:cs="Arial" w:hAnsi="Arial" w:eastAsia="Arial"/>
                <w:sz w:val="20"/>
                <w:szCs w:val="20"/>
                <w:shd w:val="nil" w:color="auto" w:fill="auto"/>
                <w:lang w:val="it-IT"/>
              </w:rPr>
            </w:r>
          </w:p>
        </w:tc>
      </w:tr>
    </w:tbl>
    <w:p>
      <w:pPr>
        <w:pStyle w:val="Normal.0"/>
        <w:widowControl w:val="0"/>
        <w:spacing w:line="240" w:lineRule="auto"/>
        <w:ind w:left="216" w:hanging="216"/>
      </w:pPr>
    </w:p>
    <w:p>
      <w:pPr>
        <w:pStyle w:val="Normal.0"/>
        <w:widowControl w:val="0"/>
        <w:spacing w:line="240" w:lineRule="auto"/>
        <w:ind w:left="108" w:hanging="108"/>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sz w:val="20"/>
          <w:szCs w:val="20"/>
          <w:u w:color="ff0000"/>
          <w:rtl w:val="0"/>
          <w:lang w:val="it-IT"/>
          <w14:textFill>
            <w14:solidFill>
              <w14:srgbClr w14:val="FF0000"/>
            </w14:solidFill>
          </w14:textFill>
        </w:rPr>
        <w:t xml:space="preserve">ò </w:t>
      </w:r>
      <w:r>
        <w:rPr>
          <w:rStyle w:val="None"/>
          <w:rFonts w:ascii="Arial" w:hAnsi="Arial"/>
          <w:outline w:val="0"/>
          <w:color w:val="ff0000"/>
          <w:sz w:val="20"/>
          <w:szCs w:val="20"/>
          <w:u w:color="ff0000"/>
          <w:rtl w:val="0"/>
          <w:lang w:val="it-IT"/>
          <w14:textFill>
            <w14:solidFill>
              <w14:srgbClr w14:val="FF0000"/>
            </w14:solidFill>
          </w14:textFill>
        </w:rPr>
        <w:t>reperire.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Indicare a quali CdS le azioni proposte di seguito sono riferite o se si riferiscono a tutti i CdS del Dipartimento/Scuola.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rmal.0"/>
        <w:widowControl w:val="0"/>
        <w:spacing w:after="0" w:line="240" w:lineRule="auto"/>
        <w:jc w:val="both"/>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C</w:t>
      </w:r>
    </w:p>
    <w:p>
      <w:pPr>
        <w:pStyle w:val="Normal.0"/>
        <w:widowControl w:val="0"/>
        <w:spacing w:after="0" w:line="240" w:lineRule="auto"/>
        <w:jc w:val="both"/>
        <w:rPr>
          <w:rStyle w:val="None"/>
          <w:rFonts w:ascii="Arial" w:cs="Arial" w:hAnsi="Arial" w:eastAsia="Arial"/>
          <w:b w:val="1"/>
          <w:bCs w:val="1"/>
          <w:i w:val="1"/>
          <w:iCs w:val="1"/>
        </w:rPr>
      </w:pPr>
      <w:r>
        <w:rPr>
          <w:rStyle w:val="None"/>
          <w:rFonts w:ascii="Arial" w:hAnsi="Arial"/>
          <w:b w:val="1"/>
          <w:bCs w:val="1"/>
          <w:i w:val="1"/>
          <w:iCs w:val="1"/>
          <w:rtl w:val="0"/>
          <w:lang w:val="it-IT"/>
        </w:rPr>
        <w:t>Analisi e proposte sulla validit</w:t>
      </w:r>
      <w:r>
        <w:rPr>
          <w:rStyle w:val="None"/>
          <w:rFonts w:ascii="Arial" w:hAnsi="Arial" w:hint="default"/>
          <w:b w:val="1"/>
          <w:bCs w:val="1"/>
          <w:i w:val="1"/>
          <w:iCs w:val="1"/>
          <w:rtl w:val="0"/>
          <w:lang w:val="it-IT"/>
        </w:rPr>
        <w:t xml:space="preserve">à </w:t>
      </w:r>
      <w:r>
        <w:rPr>
          <w:rStyle w:val="None"/>
          <w:rFonts w:ascii="Arial" w:hAnsi="Arial"/>
          <w:b w:val="1"/>
          <w:bCs w:val="1"/>
          <w:i w:val="1"/>
          <w:iCs w:val="1"/>
          <w:rtl w:val="0"/>
          <w:lang w:val="it-IT"/>
        </w:rPr>
        <w:t>dei metodi di accertamento delle conoscenze e abilit</w:t>
      </w:r>
      <w:r>
        <w:rPr>
          <w:rStyle w:val="None"/>
          <w:rFonts w:ascii="Arial" w:hAnsi="Arial" w:hint="default"/>
          <w:b w:val="1"/>
          <w:bCs w:val="1"/>
          <w:i w:val="1"/>
          <w:iCs w:val="1"/>
          <w:rtl w:val="0"/>
          <w:lang w:val="it-IT"/>
        </w:rPr>
        <w:t xml:space="preserve">à </w:t>
      </w:r>
      <w:r>
        <w:rPr>
          <w:rStyle w:val="None"/>
          <w:rFonts w:ascii="Arial" w:hAnsi="Arial"/>
          <w:b w:val="1"/>
          <w:bCs w:val="1"/>
          <w:i w:val="1"/>
          <w:iCs w:val="1"/>
          <w:rtl w:val="0"/>
          <w:lang w:val="it-IT"/>
        </w:rPr>
        <w:t>acquisite dagli studenti in relazione ai risultati di apprendimento attesi</w:t>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80" w:hRule="atLeast"/>
        </w:trPr>
        <w:tc>
          <w:tcPr>
            <w:tcW w:type="dxa" w:w="10322"/>
            <w:tcBorders>
              <w:top w:val="single" w:color="0000ff" w:sz="12" w:space="0" w:shadow="0" w:frame="0"/>
              <w:left w:val="single" w:color="0000ff" w:sz="12" w:space="0" w:shadow="0" w:frame="0"/>
              <w:bottom w:val="single" w:color="0000ff" w:sz="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ANALISI</w:t>
            </w:r>
          </w:p>
        </w:tc>
      </w:tr>
      <w:tr>
        <w:tblPrEx>
          <w:shd w:val="clear" w:color="auto" w:fill="ced7e7"/>
        </w:tblPrEx>
        <w:trPr>
          <w:trHeight w:val="12270" w:hRule="atLeast"/>
        </w:trPr>
        <w:tc>
          <w:tcPr>
            <w:tcW w:type="dxa" w:w="10322"/>
            <w:tcBorders>
              <w:top w:val="single" w:color="0000ff" w:sz="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Parte generale e comune a tutti 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Corso di Studio </w:t>
            </w:r>
            <w:r>
              <w:rPr>
                <w:rStyle w:val="None"/>
                <w:rFonts w:ascii="Arial" w:hAnsi="Arial"/>
                <w:b w:val="1"/>
                <w:bCs w:val="1"/>
                <w:shd w:val="nil" w:color="auto" w:fill="auto"/>
                <w:rtl w:val="0"/>
                <w:lang w:val="en-US"/>
              </w:rPr>
              <w:t xml:space="preserve">in Scienza e Tecnologie dei Materiali. Laurea Triennale.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0" w:line="240" w:lineRule="auto"/>
              <w:rPr>
                <w:rStyle w:val="None"/>
                <w:outline w:val="0"/>
                <w:color w:val="424242"/>
                <w:sz w:val="20"/>
                <w:szCs w:val="20"/>
                <w:u w:color="424242"/>
                <w:shd w:val="nil" w:color="auto" w:fill="auto"/>
                <w:lang w:val="it-IT"/>
                <w14:textFill>
                  <w14:solidFill>
                    <w14:srgbClr w14:val="424242"/>
                  </w14:solidFill>
                </w14:textFill>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La scheda SUA -CdS espone in maniera dettagliata quali sono le aspettative di apprendimento e capacit</w:t>
            </w:r>
            <w:r>
              <w:rPr>
                <w:rStyle w:val="None"/>
                <w:sz w:val="20"/>
                <w:szCs w:val="20"/>
                <w:u w:color="414141"/>
                <w:rtl w:val="0"/>
                <w:lang w:val="en-US"/>
              </w:rPr>
              <w:t xml:space="preserve">à </w:t>
            </w:r>
            <w:r>
              <w:rPr>
                <w:rStyle w:val="None"/>
                <w:sz w:val="20"/>
                <w:szCs w:val="20"/>
                <w:u w:color="414141"/>
                <w:rtl w:val="0"/>
                <w:lang w:val="en-US"/>
              </w:rPr>
              <w:t>in accordo con i descrittori di Dublino. Pi</w:t>
            </w:r>
            <w:r>
              <w:rPr>
                <w:rStyle w:val="None"/>
                <w:sz w:val="20"/>
                <w:szCs w:val="20"/>
                <w:u w:color="414141"/>
                <w:rtl w:val="0"/>
                <w:lang w:val="en-US"/>
              </w:rPr>
              <w:t xml:space="preserve">ù </w:t>
            </w:r>
            <w:r>
              <w:rPr>
                <w:rStyle w:val="None"/>
                <w:sz w:val="20"/>
                <w:szCs w:val="20"/>
                <w:u w:color="414141"/>
                <w:rtl w:val="0"/>
                <w:lang w:val="en-US"/>
              </w:rPr>
              <w:t>nello specifico, i primi due indicatori relativi alla Conoscenza e Comprensione e alle capacit</w:t>
            </w:r>
            <w:r>
              <w:rPr>
                <w:rStyle w:val="None"/>
                <w:sz w:val="20"/>
                <w:szCs w:val="20"/>
                <w:u w:color="414141"/>
                <w:rtl w:val="0"/>
                <w:lang w:val="en-US"/>
              </w:rPr>
              <w:t xml:space="preserve">à </w:t>
            </w:r>
            <w:r>
              <w:rPr>
                <w:rStyle w:val="None"/>
                <w:sz w:val="20"/>
                <w:szCs w:val="20"/>
                <w:u w:color="414141"/>
                <w:rtl w:val="0"/>
                <w:lang w:val="en-US"/>
              </w:rPr>
              <w:t>applicative delle stesse sono dettagliati per le tre diverse aree: Area Chimica, Fisico-Matematica e di competenze Tecnologiche. Per gli altri tre indicatori ( Autonomia di Giudizio, Abilit</w:t>
            </w:r>
            <w:r>
              <w:rPr>
                <w:rStyle w:val="None"/>
                <w:sz w:val="20"/>
                <w:szCs w:val="20"/>
                <w:u w:color="414141"/>
                <w:rtl w:val="0"/>
                <w:lang w:val="en-US"/>
              </w:rPr>
              <w:t xml:space="preserve">à </w:t>
            </w:r>
            <w:r>
              <w:rPr>
                <w:rStyle w:val="None"/>
                <w:sz w:val="20"/>
                <w:szCs w:val="20"/>
                <w:u w:color="414141"/>
                <w:rtl w:val="0"/>
                <w:lang w:val="en-US"/>
              </w:rPr>
              <w:t>Comunicative e Capacit</w:t>
            </w:r>
            <w:r>
              <w:rPr>
                <w:rStyle w:val="None"/>
                <w:sz w:val="20"/>
                <w:szCs w:val="20"/>
                <w:u w:color="414141"/>
                <w:rtl w:val="0"/>
                <w:lang w:val="en-US"/>
              </w:rPr>
              <w:t xml:space="preserve">à </w:t>
            </w:r>
            <w:r>
              <w:rPr>
                <w:rStyle w:val="None"/>
                <w:sz w:val="20"/>
                <w:szCs w:val="20"/>
                <w:u w:color="414141"/>
                <w:rtl w:val="0"/>
                <w:lang w:val="en-US"/>
              </w:rPr>
              <w:t xml:space="preserve">di apprendimento ), sono esposti in maniera chiara sia gli obiettivi del laureato in Scienza e Tecnologia dei Materiali che gli strumenti atti a verificare il conseguimento degli stessi. Tra gli strumenti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elencati, oltre agli esami orali per ciascun corso e all</w:t>
            </w:r>
            <w:r>
              <w:rPr>
                <w:rStyle w:val="None"/>
                <w:sz w:val="20"/>
                <w:szCs w:val="20"/>
                <w:u w:color="414141"/>
                <w:rtl w:val="0"/>
                <w:lang w:val="en-US"/>
              </w:rPr>
              <w:t>’</w:t>
            </w:r>
            <w:r>
              <w:rPr>
                <w:rStyle w:val="None"/>
                <w:sz w:val="20"/>
                <w:szCs w:val="20"/>
                <w:u w:color="414141"/>
                <w:rtl w:val="0"/>
                <w:lang w:val="en-US"/>
              </w:rPr>
              <w:t>esame finale, si evidenziano anche le attivit</w:t>
            </w:r>
            <w:r>
              <w:rPr>
                <w:rStyle w:val="None"/>
                <w:sz w:val="20"/>
                <w:szCs w:val="20"/>
                <w:u w:color="414141"/>
                <w:rtl w:val="0"/>
                <w:lang w:val="en-US"/>
              </w:rPr>
              <w:t xml:space="preserve">à </w:t>
            </w:r>
            <w:r>
              <w:rPr>
                <w:rStyle w:val="None"/>
                <w:sz w:val="20"/>
                <w:szCs w:val="20"/>
                <w:u w:color="414141"/>
                <w:rtl w:val="0"/>
                <w:lang w:val="en-US"/>
              </w:rPr>
              <w:t>di stage e/o tirocinio che consentono al</w:t>
            </w:r>
            <w:r>
              <w:rPr>
                <w:rStyle w:val="None"/>
                <w:sz w:val="20"/>
                <w:szCs w:val="20"/>
                <w:u w:color="414141"/>
                <w:rtl w:val="0"/>
                <w:lang w:val="it-IT"/>
              </w:rPr>
              <w:t xml:space="preserve"> laureando </w:t>
            </w:r>
            <w:r>
              <w:rPr>
                <w:rStyle w:val="None"/>
                <w:sz w:val="20"/>
                <w:szCs w:val="20"/>
                <w:u w:color="414141"/>
                <w:rtl w:val="0"/>
                <w:lang w:val="en-US"/>
              </w:rPr>
              <w:t xml:space="preserve">di </w:t>
            </w:r>
            <w:r>
              <w:rPr>
                <w:rStyle w:val="None"/>
                <w:sz w:val="20"/>
                <w:szCs w:val="20"/>
                <w:u w:color="414141"/>
                <w:rtl w:val="0"/>
                <w:lang w:val="it-IT"/>
              </w:rPr>
              <w:t>entra</w:t>
            </w:r>
            <w:r>
              <w:rPr>
                <w:rStyle w:val="None"/>
                <w:sz w:val="20"/>
                <w:szCs w:val="20"/>
                <w:u w:color="414141"/>
                <w:rtl w:val="0"/>
                <w:lang w:val="en-US"/>
              </w:rPr>
              <w:t>re</w:t>
            </w:r>
            <w:r>
              <w:rPr>
                <w:rStyle w:val="None"/>
                <w:sz w:val="20"/>
                <w:szCs w:val="20"/>
                <w:u w:color="414141"/>
                <w:rtl w:val="0"/>
                <w:lang w:val="it-IT"/>
              </w:rPr>
              <w:t xml:space="preserve"> in contatto con le</w:t>
            </w:r>
            <w:r>
              <w:rPr>
                <w:rStyle w:val="None"/>
                <w:sz w:val="20"/>
                <w:szCs w:val="20"/>
                <w:u w:color="414141"/>
                <w:rtl w:val="0"/>
                <w:lang w:val="en-US"/>
              </w:rPr>
              <w:t xml:space="preserve"> </w:t>
            </w:r>
            <w:r>
              <w:rPr>
                <w:rStyle w:val="None"/>
                <w:sz w:val="20"/>
                <w:szCs w:val="20"/>
                <w:u w:color="414141"/>
                <w:rtl w:val="0"/>
                <w:lang w:val="it-IT"/>
              </w:rPr>
              <w:t>problematiche tipiche di contesti professionali</w:t>
            </w:r>
            <w:r>
              <w:rPr>
                <w:rStyle w:val="None"/>
                <w:sz w:val="20"/>
                <w:szCs w:val="20"/>
                <w:u w:color="414141"/>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Infine si osserva che sul sito sono reperibili i Syllab</w:t>
            </w:r>
            <w:r>
              <w:rPr>
                <w:rStyle w:val="None"/>
                <w:sz w:val="20"/>
                <w:szCs w:val="20"/>
                <w:u w:color="414141"/>
                <w:rtl w:val="0"/>
                <w:lang w:val="en-US"/>
              </w:rPr>
              <w:t>i</w:t>
            </w:r>
            <w:r>
              <w:rPr>
                <w:rStyle w:val="None"/>
                <w:sz w:val="20"/>
                <w:szCs w:val="20"/>
                <w:u w:color="414141"/>
                <w:rtl w:val="0"/>
                <w:lang w:val="en-US"/>
              </w:rPr>
              <w:t xml:space="preserve"> aggiornati dei corsi offerti e che in ciascuno di essi sono bene esposte sia le aspettative di apprendimento che i metodi di accertamento.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sz w:val="20"/>
                <w:szCs w:val="20"/>
                <w:u w:color="414141"/>
                <w:rtl w:val="0"/>
                <w:lang w:val="en-US"/>
              </w:rPr>
              <w:t>Gli indicatori ANVUR sulla Regolarit</w:t>
            </w:r>
            <w:r>
              <w:rPr>
                <w:sz w:val="20"/>
                <w:szCs w:val="20"/>
                <w:u w:color="414141"/>
                <w:rtl w:val="0"/>
                <w:lang w:val="en-US"/>
              </w:rPr>
              <w:t xml:space="preserve">à </w:t>
            </w:r>
            <w:r>
              <w:rPr>
                <w:sz w:val="20"/>
                <w:szCs w:val="20"/>
                <w:u w:color="414141"/>
                <w:rtl w:val="0"/>
                <w:lang w:val="en-US"/>
              </w:rPr>
              <w:t>negli Studi riportati di seguito evidenziano criticit</w:t>
            </w:r>
            <w:r>
              <w:rPr>
                <w:sz w:val="20"/>
                <w:szCs w:val="20"/>
                <w:u w:color="414141"/>
                <w:rtl w:val="0"/>
                <w:lang w:val="en-US"/>
              </w:rPr>
              <w:t xml:space="preserve">à </w:t>
            </w:r>
            <w:r>
              <w:rPr>
                <w:sz w:val="20"/>
                <w:szCs w:val="20"/>
                <w:u w:color="414141"/>
                <w:rtl w:val="0"/>
                <w:lang w:val="en-US"/>
              </w:rPr>
              <w:t xml:space="preserve">sulla performance e sulla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rStyle w:val="None"/>
                <w:sz w:val="20"/>
                <w:szCs w:val="20"/>
                <w:u w:color="414141"/>
                <w:rtl w:val="0"/>
                <w:lang w:val="en-US"/>
              </w:rPr>
            </w:pPr>
            <w:r>
              <w:rPr>
                <w:sz w:val="20"/>
                <w:szCs w:val="20"/>
                <w:u w:color="414141"/>
                <w:rtl w:val="0"/>
                <w:lang w:val="en-US"/>
              </w:rPr>
              <w:t>produttivit</w:t>
            </w:r>
            <w:r>
              <w:rPr>
                <w:sz w:val="20"/>
                <w:szCs w:val="20"/>
                <w:u w:color="414141"/>
                <w:rtl w:val="0"/>
                <w:lang w:val="en-US"/>
              </w:rPr>
              <w:t xml:space="preserve">à </w:t>
            </w:r>
            <w:r>
              <w:rPr>
                <w:sz w:val="20"/>
                <w:szCs w:val="20"/>
                <w:u w:color="414141"/>
                <w:rtl w:val="0"/>
                <w:lang w:val="en-US"/>
              </w:rPr>
              <w:t xml:space="preserve">degli studenti.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1) L</w:t>
            </w:r>
            <w:r>
              <w:rPr>
                <w:rStyle w:val="None"/>
                <w:sz w:val="20"/>
                <w:szCs w:val="20"/>
                <w:u w:color="414141"/>
                <w:rtl w:val="0"/>
                <w:lang w:val="en-US"/>
              </w:rPr>
              <w:t>’</w:t>
            </w:r>
            <w:r>
              <w:rPr>
                <w:rStyle w:val="None"/>
                <w:sz w:val="20"/>
                <w:szCs w:val="20"/>
                <w:u w:color="414141"/>
                <w:rtl w:val="0"/>
                <w:lang w:val="en-US"/>
              </w:rPr>
              <w:t>indicatore iC02 ( Percentuale laureati entro la durata normale del corso) del 201</w:t>
            </w:r>
            <w:r>
              <w:rPr>
                <w:rStyle w:val="None"/>
                <w:sz w:val="20"/>
                <w:szCs w:val="20"/>
                <w:u w:color="414141"/>
                <w:rtl w:val="0"/>
                <w:lang w:val="en-US"/>
              </w:rPr>
              <w:t>9 e</w:t>
            </w:r>
            <w:r>
              <w:rPr>
                <w:rStyle w:val="None"/>
                <w:sz w:val="20"/>
                <w:szCs w:val="20"/>
                <w:u w:color="414141"/>
                <w:rtl w:val="0"/>
                <w:lang w:val="en-US"/>
              </w:rPr>
              <w:t xml:space="preserve">’ </w:t>
            </w:r>
            <w:r>
              <w:rPr>
                <w:rStyle w:val="None"/>
                <w:sz w:val="20"/>
                <w:szCs w:val="20"/>
                <w:u w:color="414141"/>
                <w:rtl w:val="0"/>
                <w:lang w:val="en-US"/>
              </w:rPr>
              <w:t xml:space="preserve">pari al 25%, 1 studente su 4. Il dato </w:t>
            </w:r>
            <w:r>
              <w:rPr>
                <w:rStyle w:val="None"/>
                <w:sz w:val="20"/>
                <w:szCs w:val="20"/>
                <w:u w:color="414141"/>
                <w:rtl w:val="0"/>
                <w:lang w:val="en-US"/>
              </w:rPr>
              <w:t xml:space="preserve">è </w:t>
            </w:r>
            <w:r>
              <w:rPr>
                <w:rStyle w:val="None"/>
                <w:sz w:val="20"/>
                <w:szCs w:val="20"/>
                <w:u w:color="414141"/>
                <w:rtl w:val="0"/>
                <w:lang w:val="en-US"/>
              </w:rPr>
              <w:t>in linea con l</w:t>
            </w:r>
            <w:r>
              <w:rPr>
                <w:rStyle w:val="None"/>
                <w:sz w:val="20"/>
                <w:szCs w:val="20"/>
                <w:u w:color="414141"/>
                <w:rtl w:val="0"/>
                <w:lang w:val="en-US"/>
              </w:rPr>
              <w:t>’</w:t>
            </w:r>
            <w:r>
              <w:rPr>
                <w:rStyle w:val="None"/>
                <w:sz w:val="20"/>
                <w:szCs w:val="20"/>
                <w:u w:color="414141"/>
                <w:rtl w:val="0"/>
                <w:lang w:val="en-US"/>
              </w:rPr>
              <w:t xml:space="preserve">indicatore </w:t>
            </w:r>
            <w:r>
              <w:rPr>
                <w:rStyle w:val="None"/>
                <w:sz w:val="20"/>
                <w:szCs w:val="20"/>
                <w:u w:color="414141"/>
                <w:rtl w:val="0"/>
                <w:lang w:val="en-US"/>
              </w:rPr>
              <w:t xml:space="preserve">del 2018 </w:t>
            </w:r>
            <w:r>
              <w:rPr>
                <w:rStyle w:val="None"/>
                <w:sz w:val="20"/>
                <w:szCs w:val="20"/>
                <w:u w:color="414141"/>
                <w:rtl w:val="0"/>
                <w:lang w:val="en-US"/>
              </w:rPr>
              <w:t xml:space="preserve">pari al </w:t>
            </w:r>
            <w:r>
              <w:rPr>
                <w:rStyle w:val="None"/>
                <w:sz w:val="20"/>
                <w:szCs w:val="20"/>
                <w:u w:color="414141"/>
                <w:rtl w:val="0"/>
                <w:lang w:val="en-US"/>
              </w:rPr>
              <w:t xml:space="preserve">22.2 %,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2) L</w:t>
            </w:r>
            <w:r>
              <w:rPr>
                <w:rStyle w:val="None"/>
                <w:sz w:val="20"/>
                <w:szCs w:val="20"/>
                <w:u w:color="414141"/>
                <w:rtl w:val="0"/>
                <w:lang w:val="en-US"/>
              </w:rPr>
              <w:t>’</w:t>
            </w:r>
            <w:r>
              <w:rPr>
                <w:rStyle w:val="None"/>
                <w:sz w:val="20"/>
                <w:szCs w:val="20"/>
                <w:u w:color="414141"/>
                <w:rtl w:val="0"/>
                <w:lang w:val="en-US"/>
              </w:rPr>
              <w:t xml:space="preserve">indicatore iC13 ( Percentuale di CFU conseguiti al I anno su CFU da conseguire) </w:t>
            </w:r>
            <w:r>
              <w:rPr>
                <w:rStyle w:val="None"/>
                <w:sz w:val="20"/>
                <w:szCs w:val="20"/>
                <w:u w:color="414141"/>
                <w:rtl w:val="0"/>
                <w:lang w:val="en-US"/>
              </w:rPr>
              <w:t>pi</w:t>
            </w:r>
            <w:r>
              <w:rPr>
                <w:rStyle w:val="None"/>
                <w:sz w:val="20"/>
                <w:szCs w:val="20"/>
                <w:u w:color="414141"/>
                <w:rtl w:val="0"/>
                <w:lang w:val="en-US"/>
              </w:rPr>
              <w:t xml:space="preserve">ù </w:t>
            </w:r>
            <w:r>
              <w:rPr>
                <w:rStyle w:val="None"/>
                <w:sz w:val="20"/>
                <w:szCs w:val="20"/>
                <w:u w:color="414141"/>
                <w:rtl w:val="0"/>
                <w:lang w:val="en-US"/>
              </w:rPr>
              <w:t xml:space="preserve">recente </w:t>
            </w:r>
            <w:r>
              <w:rPr>
                <w:rStyle w:val="None"/>
                <w:sz w:val="20"/>
                <w:szCs w:val="20"/>
                <w:u w:color="414141"/>
                <w:rtl w:val="0"/>
                <w:lang w:val="en-US"/>
              </w:rPr>
              <w:t xml:space="preserve">è </w:t>
            </w:r>
            <w:r>
              <w:rPr>
                <w:rStyle w:val="None"/>
                <w:sz w:val="20"/>
                <w:szCs w:val="20"/>
                <w:u w:color="414141"/>
                <w:rtl w:val="0"/>
                <w:lang w:val="en-US"/>
              </w:rPr>
              <w:t xml:space="preserve">del </w:t>
            </w:r>
            <w:r>
              <w:rPr>
                <w:rStyle w:val="None"/>
                <w:sz w:val="20"/>
                <w:szCs w:val="20"/>
                <w:u w:color="414141"/>
                <w:rtl w:val="0"/>
                <w:lang w:val="en-US"/>
              </w:rPr>
              <w:t>201</w:t>
            </w:r>
            <w:r>
              <w:rPr>
                <w:rStyle w:val="None"/>
                <w:sz w:val="20"/>
                <w:szCs w:val="20"/>
                <w:u w:color="414141"/>
                <w:rtl w:val="0"/>
                <w:lang w:val="en-US"/>
              </w:rPr>
              <w:t>8</w:t>
            </w:r>
            <w:r>
              <w:rPr>
                <w:rStyle w:val="None"/>
                <w:sz w:val="20"/>
                <w:szCs w:val="20"/>
                <w:u w:color="414141"/>
                <w:rtl w:val="0"/>
                <w:lang w:val="en-US"/>
              </w:rPr>
              <w:t xml:space="preserve"> pari al 1</w:t>
            </w:r>
            <w:r>
              <w:rPr>
                <w:rStyle w:val="None"/>
                <w:sz w:val="20"/>
                <w:szCs w:val="20"/>
                <w:u w:color="414141"/>
                <w:rtl w:val="0"/>
                <w:lang w:val="en-US"/>
              </w:rPr>
              <w:t>8</w:t>
            </w:r>
            <w:r>
              <w:rPr>
                <w:rStyle w:val="None"/>
                <w:sz w:val="20"/>
                <w:szCs w:val="20"/>
                <w:u w:color="414141"/>
                <w:rtl w:val="0"/>
                <w:lang w:val="en-US"/>
              </w:rPr>
              <w:t xml:space="preserve"> %</w:t>
            </w:r>
            <w:r>
              <w:rPr>
                <w:rStyle w:val="None"/>
                <w:sz w:val="20"/>
                <w:szCs w:val="20"/>
                <w:u w:color="414141"/>
                <w:rtl w:val="0"/>
                <w:lang w:val="en-US"/>
              </w:rPr>
              <w:t xml:space="preserve"> e in linea con lo stesso dato del 2017</w:t>
            </w:r>
            <w:r>
              <w:rPr>
                <w:rStyle w:val="None"/>
                <w:sz w:val="20"/>
                <w:szCs w:val="20"/>
                <w:u w:color="414141"/>
                <w:rtl w:val="0"/>
                <w:lang w:val="en-US"/>
              </w:rPr>
              <w:t xml:space="preser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rStyle w:val="None"/>
                <w:outline w:val="0"/>
                <w:color w:val="414141"/>
                <w:sz w:val="20"/>
                <w:szCs w:val="20"/>
                <w:u w:color="414141"/>
                <w:shd w:val="nil" w:color="auto" w:fill="auto"/>
                <w:rtl w:val="0"/>
                <w14:textFill>
                  <w14:solidFill>
                    <w14:srgbClr w14:val="414141"/>
                  </w14:solidFill>
                </w14:textFill>
              </w:rPr>
            </w:pPr>
            <w:r>
              <w:rPr>
                <w:rStyle w:val="None"/>
                <w:outline w:val="0"/>
                <w:color w:val="000000"/>
                <w:sz w:val="20"/>
                <w:szCs w:val="20"/>
                <w:u w:color="414141"/>
                <w:rtl w:val="0"/>
                <w:lang w:val="en-US"/>
                <w14:textFill>
                  <w14:solidFill>
                    <w14:srgbClr w14:val="000000"/>
                  </w14:solidFill>
                </w14:textFill>
              </w:rPr>
              <w:t xml:space="preserve">3) </w:t>
            </w:r>
            <w:r>
              <w:rPr>
                <w:rStyle w:val="None"/>
                <w:outline w:val="0"/>
                <w:color w:val="000000"/>
                <w:sz w:val="20"/>
                <w:szCs w:val="20"/>
                <w:u w:color="414141"/>
                <w:rtl w:val="0"/>
                <w:lang w:val="en-US"/>
                <w14:textFill>
                  <w14:solidFill>
                    <w14:srgbClr w14:val="000000"/>
                  </w14:solidFill>
                </w14:textFill>
              </w:rPr>
              <w:t>L</w:t>
            </w:r>
            <w:r>
              <w:rPr>
                <w:rStyle w:val="None"/>
                <w:outline w:val="0"/>
                <w:color w:val="000000"/>
                <w:sz w:val="20"/>
                <w:szCs w:val="20"/>
                <w:u w:color="414141"/>
                <w:rtl w:val="0"/>
                <w:lang w:val="en-US"/>
                <w14:textFill>
                  <w14:solidFill>
                    <w14:srgbClr w14:val="000000"/>
                  </w14:solidFill>
                </w14:textFill>
              </w:rPr>
              <w:t>’</w:t>
            </w:r>
            <w:r>
              <w:rPr>
                <w:rStyle w:val="None"/>
                <w:outline w:val="0"/>
                <w:color w:val="000000"/>
                <w:sz w:val="20"/>
                <w:szCs w:val="20"/>
                <w:u w:color="414141"/>
                <w:rtl w:val="0"/>
                <w:lang w:val="en-US"/>
                <w14:textFill>
                  <w14:solidFill>
                    <w14:srgbClr w14:val="000000"/>
                  </w14:solidFill>
                </w14:textFill>
              </w:rPr>
              <w:t>indicatore iC14 (Percentuale di studenti che procedono nel II anno) pi</w:t>
            </w:r>
            <w:r>
              <w:rPr>
                <w:rStyle w:val="None"/>
                <w:outline w:val="0"/>
                <w:color w:val="000000"/>
                <w:sz w:val="20"/>
                <w:szCs w:val="20"/>
                <w:u w:color="414141"/>
                <w:rtl w:val="0"/>
                <w:lang w:val="en-US"/>
                <w14:textFill>
                  <w14:solidFill>
                    <w14:srgbClr w14:val="000000"/>
                  </w14:solidFill>
                </w14:textFill>
              </w:rPr>
              <w:t xml:space="preserve">ù </w:t>
            </w:r>
            <w:r>
              <w:rPr>
                <w:rStyle w:val="None"/>
                <w:outline w:val="0"/>
                <w:color w:val="000000"/>
                <w:sz w:val="20"/>
                <w:szCs w:val="20"/>
                <w:u w:color="414141"/>
                <w:rtl w:val="0"/>
                <w:lang w:val="en-US"/>
                <w14:textFill>
                  <w14:solidFill>
                    <w14:srgbClr w14:val="000000"/>
                  </w14:solidFill>
                </w14:textFill>
              </w:rPr>
              <w:t xml:space="preserve">recente </w:t>
            </w:r>
            <w:r>
              <w:rPr>
                <w:rStyle w:val="None"/>
                <w:outline w:val="0"/>
                <w:color w:val="000000"/>
                <w:sz w:val="20"/>
                <w:szCs w:val="20"/>
                <w:u w:color="414141"/>
                <w:rtl w:val="0"/>
                <w:lang w:val="en-US"/>
                <w14:textFill>
                  <w14:solidFill>
                    <w14:srgbClr w14:val="000000"/>
                  </w14:solidFill>
                </w14:textFill>
              </w:rPr>
              <w:t xml:space="preserve">è </w:t>
            </w:r>
            <w:r>
              <w:rPr>
                <w:rStyle w:val="None"/>
                <w:outline w:val="0"/>
                <w:color w:val="000000"/>
                <w:sz w:val="20"/>
                <w:szCs w:val="20"/>
                <w:u w:color="414141"/>
                <w:rtl w:val="0"/>
                <w:lang w:val="en-US"/>
                <w14:textFill>
                  <w14:solidFill>
                    <w14:srgbClr w14:val="000000"/>
                  </w14:solidFill>
                </w14:textFill>
              </w:rPr>
              <w:t xml:space="preserve">del 2018. Il dato </w:t>
            </w:r>
            <w:r>
              <w:rPr>
                <w:rStyle w:val="None"/>
                <w:outline w:val="0"/>
                <w:color w:val="000000"/>
                <w:sz w:val="20"/>
                <w:szCs w:val="20"/>
                <w:u w:color="414141"/>
                <w:rtl w:val="0"/>
                <w:lang w:val="en-US"/>
                <w14:textFill>
                  <w14:solidFill>
                    <w14:srgbClr w14:val="000000"/>
                  </w14:solidFill>
                </w14:textFill>
              </w:rPr>
              <w:t xml:space="preserve">è </w:t>
            </w:r>
            <w:r>
              <w:rPr>
                <w:rStyle w:val="None"/>
                <w:outline w:val="0"/>
                <w:color w:val="000000"/>
                <w:sz w:val="20"/>
                <w:szCs w:val="20"/>
                <w:u w:color="414141"/>
                <w:rtl w:val="0"/>
                <w:lang w:val="en-US"/>
                <w14:textFill>
                  <w14:solidFill>
                    <w14:srgbClr w14:val="000000"/>
                  </w14:solidFill>
                </w14:textFill>
              </w:rPr>
              <w:t>pari al 14% ma si segnala che si riferisce al passaggio degli studenti dal primo anno di attivazione del nuovo Corso di Laurea al secondo anno. I dati relativi agli anni successivi sarebbero certamente pi</w:t>
            </w:r>
            <w:r>
              <w:rPr>
                <w:rStyle w:val="None"/>
                <w:outline w:val="0"/>
                <w:color w:val="000000"/>
                <w:sz w:val="20"/>
                <w:szCs w:val="20"/>
                <w:u w:color="414141"/>
                <w:rtl w:val="0"/>
                <w:lang w:val="en-US"/>
                <w14:textFill>
                  <w14:solidFill>
                    <w14:srgbClr w14:val="000000"/>
                  </w14:solidFill>
                </w14:textFill>
              </w:rPr>
              <w:t xml:space="preserve">ù </w:t>
            </w:r>
            <w:r>
              <w:rPr>
                <w:rStyle w:val="None"/>
                <w:outline w:val="0"/>
                <w:color w:val="000000"/>
                <w:sz w:val="20"/>
                <w:szCs w:val="20"/>
                <w:u w:color="414141"/>
                <w:rtl w:val="0"/>
                <w:lang w:val="en-US"/>
                <w14:textFill>
                  <w14:solidFill>
                    <w14:srgbClr w14:val="000000"/>
                  </w14:solidFill>
                </w14:textFill>
              </w:rPr>
              <w:t>indicativi. Si evince comunque una criticit</w:t>
            </w:r>
            <w:r>
              <w:rPr>
                <w:rStyle w:val="None"/>
                <w:outline w:val="0"/>
                <w:color w:val="000000"/>
                <w:sz w:val="20"/>
                <w:szCs w:val="20"/>
                <w:u w:color="414141"/>
                <w:rtl w:val="0"/>
                <w:lang w:val="en-US"/>
                <w14:textFill>
                  <w14:solidFill>
                    <w14:srgbClr w14:val="000000"/>
                  </w14:solidFill>
                </w14:textFill>
              </w:rPr>
              <w:t>à</w:t>
            </w:r>
            <w:r>
              <w:rPr>
                <w:rStyle w:val="None"/>
                <w:outline w:val="0"/>
                <w:color w:val="000000"/>
                <w:sz w:val="20"/>
                <w:szCs w:val="20"/>
                <w:u w:color="414141"/>
                <w:rtl w:val="0"/>
                <w:lang w:val="en-US"/>
                <w14:textFill>
                  <w14:solidFill>
                    <w14:srgbClr w14:val="000000"/>
                  </w14:solidFill>
                </w14:textFill>
              </w:rPr>
              <w:t xml:space="preserve">. </w:t>
            </w:r>
            <w:r>
              <w:rPr>
                <w:rStyle w:val="None"/>
                <w:outline w:val="0"/>
                <w:color w:val="000000"/>
                <w:sz w:val="20"/>
                <w:szCs w:val="20"/>
                <w:u w:color="414141"/>
                <w:rtl w:val="0"/>
                <w:lang w:val="en-US"/>
                <w14:textFill>
                  <w14:solidFill>
                    <w14:srgbClr w14:val="000000"/>
                  </w14:solidFill>
                </w14:textFill>
              </w:rPr>
              <w:t>Si segnala che a partire dall</w:t>
            </w:r>
            <w:r>
              <w:rPr>
                <w:rStyle w:val="None"/>
                <w:outline w:val="0"/>
                <w:color w:val="000000"/>
                <w:sz w:val="20"/>
                <w:szCs w:val="20"/>
                <w:u w:color="414141"/>
                <w:rtl w:val="0"/>
                <w:lang w:val="en-US"/>
                <w14:textFill>
                  <w14:solidFill>
                    <w14:srgbClr w14:val="000000"/>
                  </w14:solidFill>
                </w14:textFill>
              </w:rPr>
              <w:t>’</w:t>
            </w:r>
            <w:r>
              <w:rPr>
                <w:rStyle w:val="None"/>
                <w:outline w:val="0"/>
                <w:color w:val="000000"/>
                <w:sz w:val="20"/>
                <w:szCs w:val="20"/>
                <w:u w:color="414141"/>
                <w:rtl w:val="0"/>
                <w:lang w:val="en-US"/>
                <w14:textFill>
                  <w14:solidFill>
                    <w14:srgbClr w14:val="000000"/>
                  </w14:solidFill>
                </w14:textFill>
              </w:rPr>
              <w:t>AA 201</w:t>
            </w:r>
            <w:r>
              <w:rPr>
                <w:rStyle w:val="None"/>
                <w:outline w:val="0"/>
                <w:color w:val="000000"/>
                <w:sz w:val="20"/>
                <w:szCs w:val="20"/>
                <w:u w:color="414141"/>
                <w:rtl w:val="0"/>
                <w:lang w:val="en-US"/>
                <w14:textFill>
                  <w14:solidFill>
                    <w14:srgbClr w14:val="000000"/>
                  </w14:solidFill>
                </w14:textFill>
              </w:rPr>
              <w:t>9</w:t>
            </w:r>
            <w:r>
              <w:rPr>
                <w:rStyle w:val="None"/>
                <w:outline w:val="0"/>
                <w:color w:val="000000"/>
                <w:sz w:val="20"/>
                <w:szCs w:val="20"/>
                <w:u w:color="414141"/>
                <w:rtl w:val="0"/>
                <w:lang w:val="en-US"/>
                <w14:textFill>
                  <w14:solidFill>
                    <w14:srgbClr w14:val="000000"/>
                  </w14:solidFill>
                </w14:textFill>
              </w:rPr>
              <w:t>/20</w:t>
            </w:r>
            <w:r>
              <w:rPr>
                <w:rStyle w:val="None"/>
                <w:outline w:val="0"/>
                <w:color w:val="000000"/>
                <w:sz w:val="20"/>
                <w:szCs w:val="20"/>
                <w:u w:color="414141"/>
                <w:rtl w:val="0"/>
                <w:lang w:val="en-US"/>
                <w14:textFill>
                  <w14:solidFill>
                    <w14:srgbClr w14:val="000000"/>
                  </w14:solidFill>
                </w14:textFill>
              </w:rPr>
              <w:t>20</w:t>
            </w:r>
            <w:r>
              <w:rPr>
                <w:rStyle w:val="None"/>
                <w:outline w:val="0"/>
                <w:color w:val="000000"/>
                <w:sz w:val="20"/>
                <w:szCs w:val="20"/>
                <w:u w:color="414141"/>
                <w:rtl w:val="0"/>
                <w:lang w:val="en-US"/>
                <w14:textFill>
                  <w14:solidFill>
                    <w14:srgbClr w14:val="000000"/>
                  </w14:solidFill>
                </w14:textFill>
              </w:rPr>
              <w:t xml:space="preserve"> il Tutorato in Fisica I e quello in Analisi Matematica I </w:t>
            </w:r>
            <w:r>
              <w:rPr>
                <w:rStyle w:val="None"/>
                <w:outline w:val="0"/>
                <w:color w:val="000000"/>
                <w:sz w:val="20"/>
                <w:szCs w:val="20"/>
                <w:u w:color="414141"/>
                <w:rtl w:val="0"/>
                <w:lang w:val="en-US"/>
                <w14:textFill>
                  <w14:solidFill>
                    <w14:srgbClr w14:val="000000"/>
                  </w14:solidFill>
                </w14:textFill>
              </w:rPr>
              <w:t xml:space="preserve">sono disponibili sia nel primo che nel secondo semestre. Inoltre </w:t>
            </w:r>
            <w:r>
              <w:rPr>
                <w:rStyle w:val="None"/>
                <w:outline w:val="0"/>
                <w:color w:val="000000"/>
                <w:sz w:val="20"/>
                <w:szCs w:val="20"/>
                <w:u w:color="414141"/>
                <w:rtl w:val="0"/>
                <w:lang w:val="en-US"/>
                <w14:textFill>
                  <w14:solidFill>
                    <w14:srgbClr w14:val="000000"/>
                  </w14:solidFill>
                </w14:textFill>
              </w:rPr>
              <w:t xml:space="preserve">è </w:t>
            </w:r>
            <w:r>
              <w:rPr>
                <w:rStyle w:val="None"/>
                <w:outline w:val="0"/>
                <w:color w:val="000000"/>
                <w:sz w:val="20"/>
                <w:szCs w:val="20"/>
                <w:u w:color="414141"/>
                <w:rtl w:val="0"/>
                <w:lang w:val="en-US"/>
                <w14:textFill>
                  <w14:solidFill>
                    <w14:srgbClr w14:val="000000"/>
                  </w14:solidFill>
                </w14:textFill>
              </w:rPr>
              <w:t xml:space="preserve">stato istituito un Corso </w:t>
            </w:r>
            <w:r>
              <w:rPr>
                <w:rStyle w:val="None"/>
                <w:outline w:val="0"/>
                <w:color w:val="000000"/>
                <w:sz w:val="20"/>
                <w:szCs w:val="20"/>
                <w:u w:color="414141"/>
                <w:rtl w:val="0"/>
                <w:lang w:val="en-US"/>
                <w14:textFill>
                  <w14:solidFill>
                    <w14:srgbClr w14:val="000000"/>
                  </w14:solidFill>
                </w14:textFill>
              </w:rPr>
              <w:t>Introduttivo</w:t>
            </w:r>
            <w:r>
              <w:rPr>
                <w:rStyle w:val="None"/>
                <w:outline w:val="0"/>
                <w:color w:val="000000"/>
                <w:sz w:val="20"/>
                <w:szCs w:val="20"/>
                <w:u w:color="414141"/>
                <w:rtl w:val="0"/>
                <w:lang w:val="en-US"/>
                <w14:textFill>
                  <w14:solidFill>
                    <w14:srgbClr w14:val="000000"/>
                  </w14:solidFill>
                </w14:textFill>
              </w:rPr>
              <w:t xml:space="preserve"> </w:t>
            </w:r>
            <w:r>
              <w:rPr>
                <w:rStyle w:val="None"/>
                <w:outline w:val="0"/>
                <w:color w:val="000000"/>
                <w:sz w:val="20"/>
                <w:szCs w:val="20"/>
                <w:u w:color="414141"/>
                <w:rtl w:val="0"/>
                <w:lang w:val="en-US"/>
                <w14:textFill>
                  <w14:solidFill>
                    <w14:srgbClr w14:val="000000"/>
                  </w14:solidFill>
                </w14:textFill>
              </w:rPr>
              <w:t xml:space="preserve">mirato a coprire le lacune in discipline principalmente matematiche </w:t>
            </w:r>
            <w:r>
              <w:rPr>
                <w:rStyle w:val="None"/>
                <w:outline w:val="0"/>
                <w:color w:val="000000"/>
                <w:sz w:val="20"/>
                <w:szCs w:val="20"/>
                <w:u w:color="414141"/>
                <w:rtl w:val="0"/>
                <w:lang w:val="en-US"/>
                <w14:textFill>
                  <w14:solidFill>
                    <w14:srgbClr w14:val="000000"/>
                  </w14:solidFill>
                </w14:textFill>
              </w:rPr>
              <w:t xml:space="preserve">e fisiche </w:t>
            </w:r>
            <w:r>
              <w:rPr>
                <w:rStyle w:val="None"/>
                <w:outline w:val="0"/>
                <w:color w:val="000000"/>
                <w:sz w:val="20"/>
                <w:szCs w:val="20"/>
                <w:u w:color="414141"/>
                <w:rtl w:val="0"/>
                <w:lang w:val="en-US"/>
                <w14:textFill>
                  <w14:solidFill>
                    <w14:srgbClr w14:val="000000"/>
                  </w14:solidFill>
                </w14:textFill>
              </w:rPr>
              <w:t>dei neo-iscritti</w:t>
            </w:r>
            <w:r>
              <w:rPr>
                <w:rStyle w:val="None"/>
                <w:outline w:val="0"/>
                <w:color w:val="000000"/>
                <w:sz w:val="20"/>
                <w:szCs w:val="20"/>
                <w:u w:color="414141"/>
                <w:rtl w:val="0"/>
                <w:lang w:val="en-US"/>
                <w14:textFill>
                  <w14:solidFill>
                    <w14:srgbClr w14:val="000000"/>
                  </w14:solidFill>
                </w14:textFill>
              </w:rPr>
              <w:t>. Nonostante non ci siano dati ufficiali, l</w:t>
            </w:r>
            <w:r>
              <w:rPr>
                <w:rStyle w:val="None"/>
                <w:outline w:val="0"/>
                <w:color w:val="000000"/>
                <w:sz w:val="20"/>
                <w:szCs w:val="20"/>
                <w:u w:color="414141"/>
                <w:rtl w:val="0"/>
                <w:lang w:val="en-US"/>
                <w14:textFill>
                  <w14:solidFill>
                    <w14:srgbClr w14:val="000000"/>
                  </w14:solidFill>
                </w14:textFill>
              </w:rPr>
              <w:t>’</w:t>
            </w:r>
            <w:r>
              <w:rPr>
                <w:rStyle w:val="None"/>
                <w:outline w:val="0"/>
                <w:color w:val="000000"/>
                <w:sz w:val="20"/>
                <w:szCs w:val="20"/>
                <w:u w:color="414141"/>
                <w:rtl w:val="0"/>
                <w:lang w:val="en-US"/>
                <w14:textFill>
                  <w14:solidFill>
                    <w14:srgbClr w14:val="000000"/>
                  </w14:solidFill>
                </w14:textFill>
              </w:rPr>
              <w:t>impatto d</w:t>
            </w:r>
            <w:r>
              <w:rPr>
                <w:rStyle w:val="None"/>
                <w:outline w:val="0"/>
                <w:color w:val="000000"/>
                <w:sz w:val="20"/>
                <w:szCs w:val="20"/>
                <w:u w:color="414141"/>
                <w:rtl w:val="0"/>
                <w:lang w:val="en-US"/>
                <w14:textFill>
                  <w14:solidFill>
                    <w14:srgbClr w14:val="000000"/>
                  </w14:solidFill>
                </w14:textFill>
              </w:rPr>
              <w:t xml:space="preserve">elle misure suddette  </w:t>
            </w:r>
            <w:r>
              <w:rPr>
                <w:rStyle w:val="None"/>
                <w:outline w:val="0"/>
                <w:color w:val="000000"/>
                <w:sz w:val="20"/>
                <w:szCs w:val="20"/>
                <w:u w:color="414141"/>
                <w:rtl w:val="0"/>
                <w:lang w:val="en-US"/>
                <w14:textFill>
                  <w14:solidFill>
                    <w14:srgbClr w14:val="000000"/>
                  </w14:solidFill>
                </w14:textFill>
              </w:rPr>
              <w:t xml:space="preserve">è </w:t>
            </w:r>
            <w:r>
              <w:rPr>
                <w:rStyle w:val="None"/>
                <w:outline w:val="0"/>
                <w:color w:val="000000"/>
                <w:sz w:val="20"/>
                <w:szCs w:val="20"/>
                <w:u w:color="414141"/>
                <w:rtl w:val="0"/>
                <w:lang w:val="en-US"/>
                <w14:textFill>
                  <w14:solidFill>
                    <w14:srgbClr w14:val="000000"/>
                  </w14:solidFill>
                </w14:textFill>
              </w:rPr>
              <w:t>evidente gi</w:t>
            </w:r>
            <w:r>
              <w:rPr>
                <w:rStyle w:val="None"/>
                <w:outline w:val="0"/>
                <w:color w:val="000000"/>
                <w:sz w:val="20"/>
                <w:szCs w:val="20"/>
                <w:u w:color="414141"/>
                <w:rtl w:val="0"/>
                <w:lang w:val="en-US"/>
                <w14:textFill>
                  <w14:solidFill>
                    <w14:srgbClr w14:val="000000"/>
                  </w14:solidFill>
                </w14:textFill>
              </w:rPr>
              <w:t xml:space="preserve">à </w:t>
            </w:r>
            <w:r>
              <w:rPr>
                <w:rStyle w:val="None"/>
                <w:outline w:val="0"/>
                <w:color w:val="000000"/>
                <w:sz w:val="20"/>
                <w:szCs w:val="20"/>
                <w:u w:color="414141"/>
                <w:rtl w:val="0"/>
                <w:lang w:val="en-US"/>
                <w14:textFill>
                  <w14:solidFill>
                    <w14:srgbClr w14:val="000000"/>
                  </w14:solidFill>
                </w14:textFill>
              </w:rPr>
              <w:t>dal numero di studenti che frequentano il secondo anno di corso nell</w:t>
            </w:r>
            <w:r>
              <w:rPr>
                <w:rStyle w:val="None"/>
                <w:outline w:val="0"/>
                <w:color w:val="000000"/>
                <w:sz w:val="20"/>
                <w:szCs w:val="20"/>
                <w:u w:color="414141"/>
                <w:rtl w:val="0"/>
                <w:lang w:val="en-US"/>
                <w14:textFill>
                  <w14:solidFill>
                    <w14:srgbClr w14:val="000000"/>
                  </w14:solidFill>
                </w14:textFill>
              </w:rPr>
              <w:t>’</w:t>
            </w:r>
            <w:r>
              <w:rPr>
                <w:rStyle w:val="None"/>
                <w:outline w:val="0"/>
                <w:color w:val="000000"/>
                <w:sz w:val="20"/>
                <w:szCs w:val="20"/>
                <w:u w:color="414141"/>
                <w:rtl w:val="0"/>
                <w:lang w:val="en-US"/>
                <w14:textFill>
                  <w14:solidFill>
                    <w14:srgbClr w14:val="000000"/>
                  </w14:solidFill>
                </w14:textFill>
              </w:rPr>
              <w:t>AA 2020-2021</w:t>
            </w:r>
            <w:r>
              <w:rPr>
                <w:rStyle w:val="None"/>
                <w:outline w:val="0"/>
                <w:color w:val="000000"/>
                <w:sz w:val="20"/>
                <w:szCs w:val="20"/>
                <w:u w:color="414141"/>
                <w:rtl w:val="0"/>
                <w:lang w:val="en-US"/>
                <w14:textFill>
                  <w14:solidFill>
                    <w14:srgbClr w14:val="000000"/>
                  </w14:solidFill>
                </w14:textFill>
              </w:rPr>
              <w:t xml:space="preser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4) L</w:t>
            </w:r>
            <w:r>
              <w:rPr>
                <w:rStyle w:val="None"/>
                <w:sz w:val="20"/>
                <w:szCs w:val="20"/>
                <w:u w:color="414141"/>
                <w:rtl w:val="0"/>
                <w:lang w:val="en-US"/>
              </w:rPr>
              <w:t>’</w:t>
            </w:r>
            <w:r>
              <w:rPr>
                <w:rStyle w:val="None"/>
                <w:sz w:val="20"/>
                <w:szCs w:val="20"/>
                <w:u w:color="414141"/>
                <w:rtl w:val="0"/>
                <w:lang w:val="en-US"/>
              </w:rPr>
              <w:t>indicatore iC16/BIS (Percentuale studenti che proseguono avendo conseguito almeno 2/3 dei CFU) del 201</w:t>
            </w:r>
            <w:r>
              <w:rPr>
                <w:rStyle w:val="None"/>
                <w:sz w:val="20"/>
                <w:szCs w:val="20"/>
                <w:u w:color="414141"/>
                <w:rtl w:val="0"/>
                <w:lang w:val="en-US"/>
              </w:rPr>
              <w:t>8</w:t>
            </w:r>
            <w:r>
              <w:rPr>
                <w:rStyle w:val="None"/>
                <w:sz w:val="20"/>
                <w:szCs w:val="20"/>
                <w:u w:color="414141"/>
                <w:rtl w:val="0"/>
                <w:lang w:val="en-US"/>
              </w:rPr>
              <w:t xml:space="preserve"> è </w:t>
            </w:r>
            <w:r>
              <w:rPr>
                <w:rStyle w:val="None"/>
                <w:sz w:val="20"/>
                <w:szCs w:val="20"/>
                <w:u w:color="414141"/>
                <w:rtl w:val="0"/>
                <w:lang w:val="en-US"/>
              </w:rPr>
              <w:t>pari al</w:t>
            </w:r>
            <w:r>
              <w:rPr>
                <w:rStyle w:val="None"/>
                <w:sz w:val="20"/>
                <w:szCs w:val="20"/>
                <w:u w:color="414141"/>
                <w:rtl w:val="0"/>
                <w:lang w:val="en-US"/>
              </w:rPr>
              <w:t xml:space="preserve"> </w:t>
            </w:r>
            <w:r>
              <w:rPr>
                <w:rStyle w:val="None"/>
                <w:sz w:val="20"/>
                <w:szCs w:val="20"/>
                <w:u w:color="414141"/>
                <w:rtl w:val="0"/>
                <w:lang w:val="en-US"/>
              </w:rPr>
              <w:t>1</w:t>
            </w:r>
            <w:r>
              <w:rPr>
                <w:rStyle w:val="None"/>
                <w:sz w:val="20"/>
                <w:szCs w:val="20"/>
                <w:u w:color="414141"/>
                <w:rtl w:val="0"/>
                <w:lang w:val="en-US"/>
              </w:rPr>
              <w:t>4</w:t>
            </w:r>
            <w:r>
              <w:rPr>
                <w:rStyle w:val="None"/>
                <w:sz w:val="20"/>
                <w:szCs w:val="20"/>
                <w:u w:color="414141"/>
                <w:rtl w:val="0"/>
                <w:lang w:val="en-US"/>
              </w:rPr>
              <w:t xml:space="preserve"> %. I commenti all</w:t>
            </w:r>
            <w:r>
              <w:rPr>
                <w:rStyle w:val="None"/>
                <w:sz w:val="20"/>
                <w:szCs w:val="20"/>
                <w:u w:color="414141"/>
                <w:rtl w:val="0"/>
                <w:lang w:val="en-US"/>
              </w:rPr>
              <w:t>’</w:t>
            </w:r>
            <w:r>
              <w:rPr>
                <w:rStyle w:val="None"/>
                <w:sz w:val="20"/>
                <w:szCs w:val="20"/>
                <w:u w:color="414141"/>
                <w:rtl w:val="0"/>
                <w:lang w:val="en-US"/>
              </w:rPr>
              <w:t xml:space="preserve">indicatore iC14 si applicano anche per questo indicatore.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bidi w:val="0"/>
              <w:spacing w:after="0" w:line="240" w:lineRule="auto"/>
              <w:ind w:left="0" w:right="0" w:firstLine="0"/>
              <w:jc w:val="left"/>
              <w:rPr>
                <w:sz w:val="20"/>
                <w:szCs w:val="20"/>
                <w:u w:color="414141"/>
                <w:rtl w:val="0"/>
              </w:rPr>
            </w:pPr>
            <w:r>
              <w:rPr>
                <w:rStyle w:val="None"/>
                <w:sz w:val="20"/>
                <w:szCs w:val="20"/>
                <w:u w:color="414141"/>
                <w:rtl w:val="0"/>
                <w:lang w:val="en-US"/>
              </w:rPr>
              <w:t>5) L</w:t>
            </w:r>
            <w:r>
              <w:rPr>
                <w:rStyle w:val="None"/>
                <w:sz w:val="20"/>
                <w:szCs w:val="20"/>
                <w:u w:color="414141"/>
                <w:rtl w:val="0"/>
                <w:lang w:val="en-US"/>
              </w:rPr>
              <w:t xml:space="preserve">’ </w:t>
            </w:r>
            <w:r>
              <w:rPr>
                <w:rStyle w:val="None"/>
                <w:sz w:val="20"/>
                <w:szCs w:val="20"/>
                <w:u w:color="414141"/>
                <w:rtl w:val="0"/>
                <w:lang w:val="en-US"/>
              </w:rPr>
              <w:t xml:space="preserve">indicatore iC24 ( Percentuale di abbandoni dopo 4 anni)  non </w:t>
            </w:r>
            <w:r>
              <w:rPr>
                <w:rStyle w:val="None"/>
                <w:sz w:val="20"/>
                <w:szCs w:val="20"/>
                <w:u w:color="414141"/>
                <w:rtl w:val="0"/>
                <w:lang w:val="en-US"/>
              </w:rPr>
              <w:t xml:space="preserve">è </w:t>
            </w:r>
            <w:r>
              <w:rPr>
                <w:rStyle w:val="None"/>
                <w:sz w:val="20"/>
                <w:szCs w:val="20"/>
                <w:u w:color="414141"/>
                <w:rtl w:val="0"/>
                <w:lang w:val="en-US"/>
              </w:rPr>
              <w:t>significativo perch</w:t>
            </w:r>
            <w:r>
              <w:rPr>
                <w:rStyle w:val="None"/>
                <w:sz w:val="20"/>
                <w:szCs w:val="20"/>
                <w:u w:color="414141"/>
                <w:rtl w:val="0"/>
                <w:lang w:val="en-US"/>
              </w:rPr>
              <w:t xml:space="preserve">é  </w:t>
            </w:r>
            <w:r>
              <w:rPr>
                <w:rStyle w:val="None"/>
                <w:sz w:val="20"/>
                <w:szCs w:val="20"/>
                <w:u w:color="414141"/>
                <w:rtl w:val="0"/>
                <w:lang w:val="en-US"/>
              </w:rPr>
              <w:t>al denominatore ci sono gli studenti immatricolati nel vecchio corso di studi. Questo dato diventer</w:t>
            </w:r>
            <w:r>
              <w:rPr>
                <w:rStyle w:val="None"/>
                <w:sz w:val="20"/>
                <w:szCs w:val="20"/>
                <w:u w:color="414141"/>
                <w:rtl w:val="0"/>
                <w:lang w:val="en-US"/>
              </w:rPr>
              <w:t xml:space="preserve">à </w:t>
            </w:r>
            <w:r>
              <w:rPr>
                <w:rStyle w:val="None"/>
                <w:sz w:val="20"/>
                <w:szCs w:val="20"/>
                <w:u w:color="414141"/>
                <w:rtl w:val="0"/>
                <w:lang w:val="en-US"/>
              </w:rPr>
              <w:t xml:space="preserve">significativo dal 2020 in poi.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after="0" w:line="240" w:lineRule="auto"/>
              <w:rPr>
                <w:rStyle w:val="None"/>
                <w:outline w:val="0"/>
                <w:color w:val="414141"/>
                <w:sz w:val="20"/>
                <w:szCs w:val="20"/>
                <w:u w:color="414141"/>
                <w:shd w:val="nil" w:color="auto" w:fill="auto"/>
                <w:lang w:val="it-IT"/>
                <w14:textFill>
                  <w14:solidFill>
                    <w14:srgbClr w14:val="414141"/>
                  </w14:solidFill>
                </w14:textFill>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bidi w:val="0"/>
              <w:spacing w:after="0" w:line="240" w:lineRule="auto"/>
              <w:ind w:left="0" w:right="0" w:firstLine="0"/>
              <w:jc w:val="both"/>
              <w:rPr>
                <w:rStyle w:val="None"/>
                <w:rFonts w:ascii="Arial" w:cs="Arial" w:hAnsi="Arial" w:eastAsia="Arial"/>
                <w:outline w:val="0"/>
                <w:color w:val="ff0000"/>
                <w:sz w:val="20"/>
                <w:szCs w:val="20"/>
                <w:u w:color="ff0000"/>
                <w:shd w:val="nil" w:color="auto" w:fill="auto"/>
                <w:rtl w:val="0"/>
                <w14:textFill>
                  <w14:solidFill>
                    <w14:srgbClr w14:val="FF0000"/>
                  </w14:solidFill>
                </w14:textFill>
              </w:rPr>
            </w:pPr>
            <w:r>
              <w:rPr>
                <w:rStyle w:val="None"/>
                <w:rFonts w:ascii="Arial" w:hAnsi="Arial"/>
                <w:outline w:val="0"/>
                <w:color w:val="ff0000"/>
                <w:sz w:val="20"/>
                <w:szCs w:val="20"/>
                <w:u w:color="ff0000"/>
                <w:shd w:val="nil" w:color="auto" w:fill="auto"/>
                <w:rtl w:val="0"/>
                <w:lang w:val="it-IT"/>
                <w14:textFill>
                  <w14:solidFill>
                    <w14:srgbClr w14:val="FF0000"/>
                  </w14:solidFill>
                </w14:textFill>
              </w:rPr>
              <w:t>Aggiungere, se necessario, altri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Possibili fonti di consultazione (indicare i siti realmente visitati):</w:t>
            </w: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siti del Dipartimento e dei Corsi </w:t>
            </w: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"http://www.universitaly.it/index.php/cercacorsi/universita"</w:instrText>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4"/>
                <w:rFonts w:ascii="Arial" w:hAnsi="Arial"/>
                <w:outline w:val="0"/>
                <w:color w:val="0000ff"/>
                <w:sz w:val="22"/>
                <w:szCs w:val="22"/>
                <w:u w:val="single" w:color="0000ff"/>
                <w:shd w:val="nil" w:color="auto" w:fill="auto"/>
                <w:rtl w:val="0"/>
                <w:lang w:val="it-IT"/>
                <w14:textFill>
                  <w14:solidFill>
                    <w14:srgbClr w14:val="0000FF"/>
                  </w14:solidFill>
                </w14:textFill>
              </w:rPr>
              <w:t>http://www.universitaly.it/index.php/cercacorsi/universita</w:t>
            </w:r>
            <w:r>
              <w:rPr>
                <w:rFonts w:ascii="Arial" w:cs="Arial" w:hAnsi="Arial" w:eastAsia="Arial"/>
                <w:outline w:val="0"/>
                <w:color w:val="ff0000"/>
                <w:sz w:val="22"/>
                <w:szCs w:val="22"/>
                <w:u w:color="ff0000"/>
                <w14:textFill>
                  <w14:solidFill>
                    <w14:srgbClr w14:val="FF0000"/>
                  </w14:solidFill>
                </w14:textFill>
              </w:rPr>
              <w:fldChar w:fldCharType="end" w:fldLock="0"/>
            </w: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 </w:t>
            </w:r>
          </w:p>
          <w:p>
            <w:pPr>
              <w:pStyle w:val="Normal (Web)"/>
              <w:bidi w:val="0"/>
              <w:spacing w:before="0" w:after="0"/>
              <w:ind w:left="0" w:right="0" w:firstLine="0"/>
              <w:jc w:val="left"/>
              <w:rPr>
                <w:rtl w:val="0"/>
              </w:rPr>
            </w:pPr>
            <w:r>
              <w:rPr>
                <w:rStyle w:val="Hyperlink.6"/>
                <w:rFonts w:ascii="Arial" w:cs="Arial" w:hAnsi="Arial" w:eastAsia="Arial"/>
                <w:outline w:val="0"/>
                <w:color w:val="ff0000"/>
                <w:sz w:val="22"/>
                <w:szCs w:val="22"/>
                <w:u w:val="single" w:color="ff0000"/>
                <w:shd w:val="nil" w:color="auto" w:fill="auto"/>
                <w:lang w:val="it-IT"/>
                <w14:textFill>
                  <w14:solidFill>
                    <w14:srgbClr w14:val="FF0000"/>
                  </w14:solidFill>
                </w14:textFill>
              </w:rPr>
              <w:fldChar w:fldCharType="begin" w:fldLock="0"/>
            </w:r>
            <w:r>
              <w:rPr>
                <w:rStyle w:val="Hyperlink.6"/>
                <w:rFonts w:ascii="Arial" w:cs="Arial" w:hAnsi="Arial" w:eastAsia="Arial"/>
                <w:outline w:val="0"/>
                <w:color w:val="ff0000"/>
                <w:sz w:val="22"/>
                <w:szCs w:val="22"/>
                <w:u w:val="single" w:color="ff0000"/>
                <w:shd w:val="nil" w:color="auto" w:fill="auto"/>
                <w:lang w:val="it-IT"/>
                <w14:textFill>
                  <w14:solidFill>
                    <w14:srgbClr w14:val="FF0000"/>
                  </w14:solidFill>
                </w14:textFill>
              </w:rPr>
              <w:instrText xml:space="preserve"> HYPERLINK "http://www.uniba.it/ateneo/presidio-qualita/ava/"</w:instrText>
            </w:r>
            <w:r>
              <w:rPr>
                <w:rStyle w:val="Hyperlink.6"/>
                <w:rFonts w:ascii="Arial" w:cs="Arial" w:hAnsi="Arial" w:eastAsia="Arial"/>
                <w:outline w:val="0"/>
                <w:color w:val="ff0000"/>
                <w:sz w:val="22"/>
                <w:szCs w:val="22"/>
                <w:u w:val="single" w:color="ff0000"/>
                <w:shd w:val="nil" w:color="auto" w:fill="auto"/>
                <w:lang w:val="it-IT"/>
                <w14:textFill>
                  <w14:solidFill>
                    <w14:srgbClr w14:val="FF0000"/>
                  </w14:solidFill>
                </w14:textFill>
              </w:rPr>
              <w:fldChar w:fldCharType="separate" w:fldLock="0"/>
            </w:r>
            <w:r>
              <w:rPr>
                <w:rStyle w:val="Hyperlink.6"/>
                <w:rFonts w:ascii="Arial" w:hAnsi="Arial"/>
                <w:outline w:val="0"/>
                <w:color w:val="ff0000"/>
                <w:sz w:val="22"/>
                <w:szCs w:val="22"/>
                <w:u w:val="single" w:color="ff0000"/>
                <w:shd w:val="nil" w:color="auto" w:fill="auto"/>
                <w:rtl w:val="0"/>
                <w:lang w:val="it-IT"/>
                <w14:textFill>
                  <w14:solidFill>
                    <w14:srgbClr w14:val="FF0000"/>
                  </w14:solidFill>
                </w14:textFill>
              </w:rPr>
              <w:t>http://www.uniba.it/ateneo/presidio-qualita/ava/</w:t>
            </w:r>
            <w:r>
              <w:rPr/>
              <w:fldChar w:fldCharType="end" w:fldLock="0"/>
            </w: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 </w:t>
            </w:r>
          </w:p>
        </w:tc>
      </w:tr>
    </w:tbl>
    <w:p>
      <w:pPr>
        <w:pStyle w:val="Normal.0"/>
        <w:widowControl w:val="0"/>
        <w:spacing w:after="0" w:line="240" w:lineRule="auto"/>
        <w:ind w:left="216" w:hanging="216"/>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ind w:left="108" w:hanging="108"/>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Dettagliare, nel caso, per i singoli CdS ed eventualmente indicare i punti di forza e di debolezza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Si consiglia di verificare la SUA</w:t>
      </w:r>
      <w:r>
        <w:rPr>
          <w:rStyle w:val="None"/>
          <w:rFonts w:ascii="Arial Unicode MS" w:hAnsi="Arial Unicode MS"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 xml:space="preserve"> CdS ~ SEZIONE A ~ quadri A4.a, A4.b, A4.c, B1.a e che nelle schede dei singoli insegnamenti siano specificati i risultati di apprendimento attesi secondo quanto previsto dai Descrittori di Dublino o in alternativa che siano conformi al format fornito dal PQA ai Coordinatori dei CdS.</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ind w:left="479" w:hanging="479"/>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Analizzare i seguenti aspetti e valutare se:</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1) le informazioni riportate nella SUA-CdS sono chiare, dettagliate e complete;</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2) la coerenza tra le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formative programmate e i risultati di apprendimento specifici (conoscenza e comprensione, capacit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 applicare conoscenza e comprensione) individuati dal CdS (Descrittori di Dublino 1 e 2);</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3) il grado di raggiungimento dei risultati di apprendimento da parte del laureato rispetto 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intero percorso formativo con particolare riferimento 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autonomia di giudizio, abilit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comunicative e capacit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di apprendimento (Descrittori di Dublino 3, 4 e 5);</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4) la corrispondenza tra gli obiettivi dei singoli insegnamenti e le attivit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formative erogate ed eventualmente richiedere modifiche e/o integrazioni ai contenuti dei programmi di riferimento.</w:t>
      </w:r>
    </w:p>
    <w:p>
      <w:pPr>
        <w:pStyle w:val="Normal.0"/>
        <w:widowControl w:val="0"/>
        <w:spacing w:after="0" w:line="240" w:lineRule="auto"/>
        <w:ind w:left="479" w:hanging="479"/>
        <w:jc w:val="both"/>
        <w:rPr>
          <w:rStyle w:val="None"/>
          <w:rFonts w:ascii="Arial" w:cs="Arial" w:hAnsi="Arial" w:eastAsia="Arial"/>
          <w:outline w:val="0"/>
          <w:color w:val="ff0000"/>
          <w:sz w:val="18"/>
          <w:szCs w:val="18"/>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generale:</w:t>
      </w:r>
    </w:p>
    <w:p>
      <w:pPr>
        <w:pStyle w:val="Normal.0"/>
        <w:widowControl w:val="0"/>
        <w:spacing w:after="0" w:line="240" w:lineRule="auto"/>
        <w:jc w:val="both"/>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Non superare una pagina di lunghezza per la sezione generale e comune a tutti 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i principali aspetti comuni e avvalersi di riferimenti esterni per eventuali analisi molto dettagliate e comprensive di grafici, figure o tabelle, anche realizzando documenti allegati specifici che potranno essere pubblicati e linkati nel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Specificare invece sotto, per ciascun Corso di Studio, elementi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e che differenziano il CdS dagli altri.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di dettaglio, se necessario, per ciascun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gli elementi degni di nota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curando la sinteticit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 testo anche utilizzando riferimenti esterni come documenti gi</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prodotti e disponibili sulle pagine web da indicare.</w:t>
      </w:r>
    </w:p>
    <w:p>
      <w:pPr>
        <w:pStyle w:val="Normal.0"/>
        <w:widowControl w:val="0"/>
        <w:spacing w:after="0" w:line="240" w:lineRule="auto"/>
        <w:jc w:val="both"/>
      </w:pPr>
      <w:r>
        <w:rPr>
          <w:rStyle w:val="None"/>
          <w:rFonts w:ascii="Arial" w:hAnsi="Arial"/>
          <w:outline w:val="0"/>
          <w:color w:val="ff0000"/>
          <w:sz w:val="20"/>
          <w:szCs w:val="20"/>
          <w:u w:color="ff0000"/>
          <w:rtl w:val="0"/>
          <w:lang w:val="it-IT"/>
          <w14:textFill>
            <w14:solidFill>
              <w14:srgbClr w14:val="FF0000"/>
            </w14:solidFill>
          </w14:textFill>
        </w:rPr>
        <w:t>Non inserire grafici, figure o tabelle ma limitarsi al solo testo.</w:t>
      </w: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C</w:t>
      </w:r>
      <w:r>
        <w:rPr>
          <w:rStyle w:val="None"/>
          <w:rFonts w:ascii="Arial" w:hAnsi="Arial"/>
          <w:b w:val="1"/>
          <w:bCs w:val="1"/>
          <w:i w:val="1"/>
          <w:iCs w:val="1"/>
          <w:outline w:val="0"/>
          <w:color w:val="000000"/>
          <w:sz w:val="24"/>
          <w:szCs w:val="24"/>
          <w:u w:color="000000"/>
          <w:rtl w:val="0"/>
          <w:lang w:val="it-IT"/>
          <w14:textFill>
            <w14:solidFill>
              <w14:srgbClr w14:val="000000"/>
            </w14:solidFill>
          </w14:textFill>
        </w:rPr>
        <w:t xml:space="preserve"> (segue)</w:t>
      </w:r>
    </w:p>
    <w:p>
      <w:pPr>
        <w:pStyle w:val="Normal.0"/>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PROPOSTE</w:t>
            </w:r>
          </w:p>
        </w:tc>
      </w:tr>
      <w:tr>
        <w:tblPrEx>
          <w:shd w:val="clear" w:color="auto" w:fill="ced7e7"/>
        </w:tblPrEx>
        <w:trPr>
          <w:trHeight w:val="651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numPr>
                <w:ilvl w:val="0"/>
                <w:numId w:val="11"/>
              </w:numPr>
              <w:bidi w:val="0"/>
              <w:spacing w:after="0" w:line="240" w:lineRule="auto"/>
              <w:ind w:right="0"/>
              <w:jc w:val="both"/>
              <w:rPr>
                <w:rFonts w:ascii="Arial" w:hAnsi="Arial"/>
                <w:rtl w:val="0"/>
                <w:lang w:val="en-US"/>
              </w:rPr>
            </w:pPr>
            <w:r>
              <w:rPr>
                <w:rStyle w:val="None"/>
                <w:rFonts w:ascii="Arial" w:hAnsi="Arial"/>
                <w:rtl w:val="0"/>
                <w:lang w:val="en-US"/>
              </w:rPr>
              <w:t>Occorre certamente proseguire il lavoro di potenziamento gi</w:t>
            </w:r>
            <w:r>
              <w:rPr>
                <w:rStyle w:val="None"/>
                <w:rFonts w:ascii="Arial" w:hAnsi="Arial" w:hint="default"/>
                <w:rtl w:val="0"/>
                <w:lang w:val="en-US"/>
              </w:rPr>
              <w:t xml:space="preserve">à </w:t>
            </w:r>
            <w:r>
              <w:rPr>
                <w:rStyle w:val="None"/>
                <w:rFonts w:ascii="Arial" w:hAnsi="Arial"/>
                <w:rtl w:val="0"/>
                <w:lang w:val="en-US"/>
              </w:rPr>
              <w:t>iniziato nel 2018 attraverso l</w:t>
            </w:r>
            <w:r>
              <w:rPr>
                <w:rStyle w:val="None"/>
                <w:rFonts w:ascii="Arial" w:hAnsi="Arial" w:hint="default"/>
                <w:rtl w:val="0"/>
                <w:lang w:val="en-US"/>
              </w:rPr>
              <w:t>’</w:t>
            </w:r>
            <w:r>
              <w:rPr>
                <w:rStyle w:val="None"/>
                <w:rFonts w:ascii="Arial" w:hAnsi="Arial"/>
                <w:rtl w:val="0"/>
                <w:lang w:val="en-US"/>
              </w:rPr>
              <w:t>attivit</w:t>
            </w:r>
            <w:r>
              <w:rPr>
                <w:rStyle w:val="None"/>
                <w:rFonts w:ascii="Arial" w:hAnsi="Arial" w:hint="default"/>
                <w:rtl w:val="0"/>
                <w:lang w:val="en-US"/>
              </w:rPr>
              <w:t xml:space="preserve">à </w:t>
            </w:r>
            <w:r>
              <w:rPr>
                <w:rStyle w:val="None"/>
                <w:rFonts w:ascii="Arial" w:hAnsi="Arial"/>
                <w:rtl w:val="0"/>
                <w:lang w:val="en-US"/>
              </w:rPr>
              <w:t xml:space="preserve">di tutorato e </w:t>
            </w:r>
            <w:r>
              <w:rPr>
                <w:rStyle w:val="None"/>
                <w:rFonts w:ascii="Arial" w:hAnsi="Arial"/>
                <w:rtl w:val="0"/>
                <w:lang w:val="en-US"/>
              </w:rPr>
              <w:t xml:space="preserve">attraverso </w:t>
            </w:r>
            <w:r>
              <w:rPr>
                <w:rStyle w:val="None"/>
                <w:rFonts w:ascii="Arial" w:hAnsi="Arial"/>
                <w:rtl w:val="0"/>
                <w:lang w:val="en-US"/>
              </w:rPr>
              <w:t xml:space="preserve">il </w:t>
            </w:r>
            <w:r>
              <w:rPr>
                <w:rStyle w:val="None"/>
                <w:rFonts w:ascii="Arial" w:hAnsi="Arial"/>
                <w:rtl w:val="0"/>
                <w:lang w:val="en-US"/>
              </w:rPr>
              <w:t>C</w:t>
            </w:r>
            <w:r>
              <w:rPr>
                <w:rStyle w:val="None"/>
                <w:rFonts w:ascii="Arial" w:hAnsi="Arial"/>
                <w:rtl w:val="0"/>
                <w:lang w:val="en-US"/>
              </w:rPr>
              <w:t xml:space="preserve">orso </w:t>
            </w:r>
            <w:r>
              <w:rPr>
                <w:rStyle w:val="None"/>
                <w:rFonts w:ascii="Arial" w:hAnsi="Arial"/>
                <w:rtl w:val="0"/>
                <w:lang w:val="en-US"/>
              </w:rPr>
              <w:t>I</w:t>
            </w:r>
            <w:r>
              <w:rPr>
                <w:rStyle w:val="None"/>
                <w:rFonts w:ascii="Arial" w:hAnsi="Arial"/>
                <w:rtl w:val="0"/>
                <w:lang w:val="en-US"/>
              </w:rPr>
              <w:t>ntroduttivo.</w:t>
            </w:r>
            <w:r>
              <w:rPr>
                <w:rStyle w:val="None"/>
                <w:rFonts w:ascii="Arial" w:hAnsi="Arial"/>
                <w:rtl w:val="0"/>
                <w:lang w:val="en-US"/>
              </w:rPr>
              <w:t xml:space="preserve"> L</w:t>
            </w:r>
            <w:r>
              <w:rPr>
                <w:rStyle w:val="None"/>
                <w:rFonts w:ascii="Arial" w:hAnsi="Arial" w:hint="default"/>
                <w:rtl w:val="0"/>
                <w:lang w:val="en-US"/>
              </w:rPr>
              <w:t>’</w:t>
            </w:r>
            <w:r>
              <w:rPr>
                <w:rStyle w:val="None"/>
                <w:rFonts w:ascii="Arial" w:hAnsi="Arial"/>
                <w:rtl w:val="0"/>
                <w:lang w:val="en-US"/>
              </w:rPr>
              <w:t>offerta del tutorato in Analisi Matematica I e in Fisica I dovrebbe essere sempre garantita sia durante il primo che durante il secondo semestre.</w:t>
            </w:r>
          </w:p>
          <w:p>
            <w:pPr>
              <w:pStyle w:val="Normal.0"/>
              <w:widowControl w:val="0"/>
              <w:numPr>
                <w:ilvl w:val="0"/>
                <w:numId w:val="11"/>
              </w:numPr>
              <w:bidi w:val="0"/>
              <w:spacing w:after="0" w:line="240" w:lineRule="auto"/>
              <w:ind w:right="0"/>
              <w:jc w:val="both"/>
              <w:rPr>
                <w:rFonts w:ascii="Arial" w:hAnsi="Arial"/>
                <w:rtl w:val="0"/>
                <w:lang w:val="en-US"/>
              </w:rPr>
            </w:pPr>
            <w:r>
              <w:rPr>
                <w:rStyle w:val="None"/>
                <w:rFonts w:ascii="Arial" w:hAnsi="Arial"/>
                <w:rtl w:val="0"/>
                <w:lang w:val="en-US"/>
              </w:rPr>
              <w:t xml:space="preserve"> Altre proposte finalizzate ad agevolare i laureandi sono state presentate dal Gruppo del Riesame e sono elencate nel Quadro D. </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pPr>
            <w:r>
              <w:rPr>
                <w:rStyle w:val="None"/>
                <w:rFonts w:ascii="Arial" w:cs="Arial" w:hAnsi="Arial" w:eastAsia="Arial"/>
                <w:sz w:val="20"/>
                <w:szCs w:val="20"/>
                <w:shd w:val="nil" w:color="auto" w:fill="auto"/>
                <w:lang w:val="it-IT"/>
              </w:rPr>
            </w:r>
          </w:p>
        </w:tc>
      </w:tr>
    </w:tbl>
    <w:p>
      <w:pPr>
        <w:pStyle w:val="Normal.0"/>
        <w:widowControl w:val="0"/>
        <w:spacing w:line="240" w:lineRule="auto"/>
        <w:ind w:left="216" w:hanging="216"/>
      </w:pPr>
    </w:p>
    <w:p>
      <w:pPr>
        <w:pStyle w:val="Normal.0"/>
        <w:widowControl w:val="0"/>
        <w:spacing w:line="240" w:lineRule="auto"/>
        <w:ind w:left="108" w:hanging="108"/>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sz w:val="20"/>
          <w:szCs w:val="20"/>
          <w:u w:color="ff0000"/>
          <w:rtl w:val="0"/>
          <w:lang w:val="it-IT"/>
          <w14:textFill>
            <w14:solidFill>
              <w14:srgbClr w14:val="FF0000"/>
            </w14:solidFill>
          </w14:textFill>
        </w:rPr>
        <w:t xml:space="preserve">ò </w:t>
      </w:r>
      <w:r>
        <w:rPr>
          <w:rStyle w:val="None"/>
          <w:rFonts w:ascii="Arial" w:hAnsi="Arial"/>
          <w:outline w:val="0"/>
          <w:color w:val="ff0000"/>
          <w:sz w:val="20"/>
          <w:szCs w:val="20"/>
          <w:u w:color="ff0000"/>
          <w:rtl w:val="0"/>
          <w:lang w:val="it-IT"/>
          <w14:textFill>
            <w14:solidFill>
              <w14:srgbClr w14:val="FF0000"/>
            </w14:solidFill>
          </w14:textFill>
        </w:rPr>
        <w:t>reperire.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Indicare a quali CdS le azioni proposte di seguito sono riferite o se si riferiscono a tutti i CdS del Dipartimento/Scuola.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widowControl w:val="0"/>
        <w:spacing w:after="0" w:line="240" w:lineRule="auto"/>
        <w:jc w:val="both"/>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D</w:t>
      </w:r>
    </w:p>
    <w:p>
      <w:pPr>
        <w:pStyle w:val="Normal.0"/>
        <w:widowControl w:val="0"/>
        <w:spacing w:after="0" w:line="240" w:lineRule="auto"/>
        <w:jc w:val="both"/>
        <w:rPr>
          <w:rStyle w:val="None"/>
          <w:rFonts w:ascii="Arial" w:cs="Arial" w:hAnsi="Arial" w:eastAsia="Arial"/>
          <w:b w:val="1"/>
          <w:bCs w:val="1"/>
          <w:i w:val="1"/>
          <w:iCs w:val="1"/>
        </w:rPr>
      </w:pPr>
      <w:r>
        <w:rPr>
          <w:rStyle w:val="None"/>
          <w:rFonts w:ascii="Arial" w:hAnsi="Arial"/>
          <w:b w:val="1"/>
          <w:bCs w:val="1"/>
          <w:i w:val="1"/>
          <w:iCs w:val="1"/>
          <w:rtl w:val="0"/>
          <w:lang w:val="it-IT"/>
        </w:rPr>
        <w:t>Analisi e proposte sulla completezza e sull</w:t>
      </w:r>
      <w:r>
        <w:rPr>
          <w:rStyle w:val="None"/>
          <w:rFonts w:ascii="Arial" w:hAnsi="Arial" w:hint="default"/>
          <w:b w:val="1"/>
          <w:bCs w:val="1"/>
          <w:i w:val="1"/>
          <w:iCs w:val="1"/>
          <w:rtl w:val="0"/>
          <w:lang w:val="it-IT"/>
        </w:rPr>
        <w:t>’</w:t>
      </w:r>
      <w:r>
        <w:rPr>
          <w:rStyle w:val="None"/>
          <w:rFonts w:ascii="Arial" w:hAnsi="Arial"/>
          <w:b w:val="1"/>
          <w:bCs w:val="1"/>
          <w:i w:val="1"/>
          <w:iCs w:val="1"/>
          <w:rtl w:val="0"/>
          <w:lang w:val="it-IT"/>
        </w:rPr>
        <w:t>efficacia del Monitoraggio annuale e del Riesame ciclico</w:t>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80" w:hRule="atLeast"/>
        </w:trPr>
        <w:tc>
          <w:tcPr>
            <w:tcW w:type="dxa" w:w="10322"/>
            <w:tcBorders>
              <w:top w:val="single" w:color="0000ff" w:sz="12" w:space="0" w:shadow="0" w:frame="0"/>
              <w:left w:val="single" w:color="0000ff" w:sz="12" w:space="0" w:shadow="0" w:frame="0"/>
              <w:bottom w:val="single" w:color="0000ff" w:sz="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ANALISI</w:t>
            </w:r>
          </w:p>
        </w:tc>
      </w:tr>
      <w:tr>
        <w:tblPrEx>
          <w:shd w:val="clear" w:color="auto" w:fill="ced7e7"/>
        </w:tblPrEx>
        <w:trPr>
          <w:trHeight w:val="14130" w:hRule="atLeast"/>
        </w:trPr>
        <w:tc>
          <w:tcPr>
            <w:tcW w:type="dxa" w:w="10322"/>
            <w:tcBorders>
              <w:top w:val="single" w:color="0000ff" w:sz="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Parte generale e comune a tutti 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Corso di Studio </w:t>
            </w:r>
            <w:r>
              <w:rPr>
                <w:rStyle w:val="None"/>
                <w:rFonts w:ascii="Arial" w:hAnsi="Arial"/>
                <w:b w:val="1"/>
                <w:bCs w:val="1"/>
                <w:shd w:val="nil" w:color="auto" w:fill="auto"/>
                <w:rtl w:val="0"/>
                <w:lang w:val="en-US"/>
              </w:rPr>
              <w:t xml:space="preserve">in Scienza e Tecnologia dei Materiali. Laurea Triennale.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rPr>
            </w:pPr>
            <w:r>
              <w:rPr>
                <w:rStyle w:val="None"/>
                <w:rFonts w:ascii="Arial" w:hAnsi="Arial"/>
                <w:sz w:val="20"/>
                <w:szCs w:val="20"/>
                <w:shd w:val="nil" w:color="auto" w:fill="auto"/>
                <w:rtl w:val="0"/>
                <w:lang w:val="en-US"/>
              </w:rPr>
              <w:t>Il Rapporto del Riesame del 2018 evidenzia le criticit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gi</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individuate nel Quadro C e si pone precisi obiettivi per superare le stesse. Le criticit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per le quali si individuano interventi prioritari sono la bassa attrattivit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del Corso di Laurea e le difficolt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emerse per il passaggio dal primo al secondo anno. Viene anche evidenziata una bassa internazionalizzazione ma si rimandano eventuali interventi ad un secondo momento.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rPr>
            </w:pPr>
            <w:r>
              <w:rPr>
                <w:rStyle w:val="None"/>
                <w:rFonts w:ascii="Arial" w:hAnsi="Arial"/>
                <w:sz w:val="20"/>
                <w:szCs w:val="20"/>
                <w:shd w:val="nil" w:color="auto" w:fill="auto"/>
                <w:rtl w:val="0"/>
                <w:lang w:val="en-US"/>
              </w:rPr>
              <w:t>Gli obiettivi prioritari sono coerenti con le criticit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 xml:space="preserve">suddette e sono elencati di seguito:    </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numPr>
                <w:ilvl w:val="0"/>
                <w:numId w:val="12"/>
              </w:numPr>
              <w:bidi w:val="0"/>
              <w:spacing w:after="0" w:line="240" w:lineRule="auto"/>
              <w:ind w:right="0"/>
              <w:jc w:val="both"/>
              <w:rPr>
                <w:rFonts w:ascii="Arial" w:hAnsi="Arial"/>
                <w:sz w:val="20"/>
                <w:szCs w:val="20"/>
                <w:rtl w:val="0"/>
                <w:lang w:val="en-US"/>
              </w:rPr>
            </w:pPr>
            <w:r>
              <w:rPr>
                <w:rStyle w:val="None"/>
                <w:rFonts w:ascii="Arial" w:hAnsi="Arial"/>
                <w:sz w:val="20"/>
                <w:szCs w:val="20"/>
                <w:shd w:val="nil" w:color="auto" w:fill="auto"/>
                <w:rtl w:val="0"/>
                <w:lang w:val="en-US"/>
              </w:rPr>
              <w:t>L</w:t>
            </w:r>
            <w:r>
              <w:rPr>
                <w:rStyle w:val="None"/>
                <w:rFonts w:ascii="Arial" w:hAnsi="Arial" w:hint="default"/>
                <w:sz w:val="20"/>
                <w:szCs w:val="20"/>
                <w:shd w:val="nil" w:color="auto" w:fill="auto"/>
                <w:rtl w:val="0"/>
                <w:lang w:val="en-US"/>
              </w:rPr>
              <w:t>’</w:t>
            </w:r>
            <w:r>
              <w:rPr>
                <w:rStyle w:val="None"/>
                <w:rFonts w:ascii="Arial" w:hAnsi="Arial"/>
                <w:sz w:val="20"/>
                <w:szCs w:val="20"/>
                <w:shd w:val="nil" w:color="auto" w:fill="auto"/>
                <w:rtl w:val="0"/>
                <w:lang w:val="en-US"/>
              </w:rPr>
              <w:t>orientamento in ingresso anche fuori regione e sui social media. Partecipazione alla Notte Europea dei Ricercatori.</w:t>
            </w:r>
          </w:p>
          <w:p>
            <w:pPr>
              <w:pStyle w:val="Normal.0"/>
              <w:widowControl w:val="0"/>
              <w:numPr>
                <w:ilvl w:val="0"/>
                <w:numId w:val="12"/>
              </w:numPr>
              <w:bidi w:val="0"/>
              <w:spacing w:after="0" w:line="240" w:lineRule="auto"/>
              <w:ind w:right="0"/>
              <w:jc w:val="both"/>
              <w:rPr>
                <w:rFonts w:ascii="Arial" w:hAnsi="Arial"/>
                <w:sz w:val="20"/>
                <w:szCs w:val="20"/>
                <w:rtl w:val="0"/>
                <w:lang w:val="en-US"/>
              </w:rPr>
            </w:pPr>
            <w:r>
              <w:rPr>
                <w:rStyle w:val="None"/>
                <w:rFonts w:ascii="Arial" w:hAnsi="Arial"/>
                <w:sz w:val="20"/>
                <w:szCs w:val="20"/>
                <w:shd w:val="nil" w:color="auto" w:fill="auto"/>
                <w:rtl w:val="0"/>
                <w:lang w:val="en-US"/>
              </w:rPr>
              <w:t>Il supporto agli studenti durante il primo anno attraverso sostegno allo studio (tutorato disciplinare e curricolare, corso Introduttivo per le discipline matematiche) e intensa attivit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di accoglienza delle matricole (test di ingresso e attivit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 xml:space="preserve">non istituzionali per agevolare la socializzazione e lo scambio di idee e di esperienze).   </w:t>
            </w:r>
          </w:p>
          <w:p>
            <w:pPr>
              <w:pStyle w:val="Normal.0"/>
              <w:widowControl w:val="0"/>
              <w:numPr>
                <w:ilvl w:val="0"/>
                <w:numId w:val="12"/>
              </w:numPr>
              <w:bidi w:val="0"/>
              <w:spacing w:after="0" w:line="240" w:lineRule="auto"/>
              <w:ind w:right="0"/>
              <w:jc w:val="both"/>
              <w:rPr>
                <w:rFonts w:ascii="Arial" w:hAnsi="Arial"/>
                <w:sz w:val="20"/>
                <w:szCs w:val="20"/>
                <w:rtl w:val="0"/>
                <w:lang w:val="it-IT"/>
              </w:rPr>
            </w:pPr>
            <w:r>
              <w:rPr>
                <w:rStyle w:val="None"/>
                <w:rFonts w:ascii="Arial" w:hAnsi="Arial"/>
                <w:sz w:val="20"/>
                <w:szCs w:val="20"/>
                <w:shd w:val="nil" w:color="auto" w:fill="auto"/>
                <w:rtl w:val="0"/>
                <w:lang w:val="it-IT"/>
              </w:rPr>
              <w:t>Accompagnamento degli studenti verso la prosecuzione degli studi attraverso</w:t>
            </w:r>
            <w:r>
              <w:rPr>
                <w:rStyle w:val="None"/>
                <w:rFonts w:ascii="Arial" w:hAnsi="Arial"/>
                <w:sz w:val="20"/>
                <w:szCs w:val="20"/>
                <w:shd w:val="nil" w:color="auto" w:fill="auto"/>
                <w:rtl w:val="0"/>
                <w:lang w:val="en-US"/>
              </w:rPr>
              <w:t>:</w:t>
            </w:r>
            <w:r>
              <w:rPr>
                <w:rStyle w:val="None"/>
                <w:rFonts w:ascii="Arial" w:hAnsi="Arial"/>
                <w:sz w:val="20"/>
                <w:szCs w:val="20"/>
                <w:shd w:val="nil" w:color="auto" w:fill="auto"/>
                <w:rtl w:val="0"/>
                <w:lang w:val="it-IT"/>
              </w:rPr>
              <w:t xml:space="preserve"> </w:t>
            </w:r>
            <w:r>
              <w:rPr>
                <w:rStyle w:val="None"/>
                <w:rFonts w:ascii="Arial" w:hAnsi="Arial"/>
                <w:sz w:val="20"/>
                <w:szCs w:val="20"/>
                <w:shd w:val="nil" w:color="auto" w:fill="auto"/>
                <w:rtl w:val="0"/>
                <w:lang w:val="en-US"/>
              </w:rPr>
              <w:t xml:space="preserve">i) </w:t>
            </w:r>
            <w:r>
              <w:rPr>
                <w:rStyle w:val="None"/>
                <w:rFonts w:ascii="Arial" w:hAnsi="Arial"/>
                <w:sz w:val="20"/>
                <w:szCs w:val="20"/>
                <w:shd w:val="nil" w:color="auto" w:fill="auto"/>
                <w:rtl w:val="0"/>
                <w:lang w:val="it-IT"/>
              </w:rPr>
              <w:t>Eventi presentazione delle imprese</w:t>
            </w:r>
            <w:r>
              <w:rPr>
                <w:rStyle w:val="None"/>
                <w:rFonts w:ascii="Arial" w:hAnsi="Arial"/>
                <w:sz w:val="20"/>
                <w:szCs w:val="20"/>
                <w:shd w:val="nil" w:color="auto" w:fill="auto"/>
                <w:rtl w:val="0"/>
                <w:lang w:val="en-US"/>
              </w:rPr>
              <w:t xml:space="preserve">; ii) </w:t>
            </w:r>
            <w:r>
              <w:rPr>
                <w:rStyle w:val="None"/>
                <w:rFonts w:ascii="Arial" w:hAnsi="Arial"/>
                <w:sz w:val="20"/>
                <w:szCs w:val="20"/>
                <w:shd w:val="nil" w:color="auto" w:fill="auto"/>
                <w:rtl w:val="0"/>
                <w:lang w:val="it-IT"/>
              </w:rPr>
              <w:t xml:space="preserve">Creazione di un </w:t>
            </w:r>
            <w:r>
              <w:rPr>
                <w:rStyle w:val="None"/>
                <w:rFonts w:ascii="Arial" w:hAnsi="Arial" w:hint="default"/>
                <w:sz w:val="20"/>
                <w:szCs w:val="20"/>
                <w:shd w:val="nil" w:color="auto" w:fill="auto"/>
                <w:rtl w:val="0"/>
                <w:lang w:val="it-IT"/>
              </w:rPr>
              <w:t>‘</w:t>
            </w:r>
            <w:r>
              <w:rPr>
                <w:rStyle w:val="None"/>
                <w:rFonts w:ascii="Arial" w:hAnsi="Arial"/>
                <w:sz w:val="20"/>
                <w:szCs w:val="20"/>
                <w:shd w:val="nil" w:color="auto" w:fill="auto"/>
                <w:rtl w:val="0"/>
                <w:lang w:val="it-IT"/>
              </w:rPr>
              <w:t>listino</w:t>
            </w:r>
            <w:r>
              <w:rPr>
                <w:rStyle w:val="None"/>
                <w:rFonts w:ascii="Arial" w:hAnsi="Arial" w:hint="default"/>
                <w:sz w:val="20"/>
                <w:szCs w:val="20"/>
                <w:shd w:val="nil" w:color="auto" w:fill="auto"/>
                <w:rtl w:val="0"/>
                <w:lang w:val="it-IT"/>
              </w:rPr>
              <w:t xml:space="preserve">’ </w:t>
            </w:r>
            <w:r>
              <w:rPr>
                <w:rStyle w:val="None"/>
                <w:rFonts w:ascii="Arial" w:hAnsi="Arial"/>
                <w:sz w:val="20"/>
                <w:szCs w:val="20"/>
                <w:shd w:val="nil" w:color="auto" w:fill="auto"/>
                <w:rtl w:val="0"/>
                <w:lang w:val="it-IT"/>
              </w:rPr>
              <w:t>per i tirocini esterni</w:t>
            </w:r>
            <w:r>
              <w:rPr>
                <w:rStyle w:val="None"/>
                <w:rFonts w:ascii="Arial" w:hAnsi="Arial"/>
                <w:sz w:val="20"/>
                <w:szCs w:val="20"/>
                <w:shd w:val="nil" w:color="auto" w:fill="auto"/>
                <w:rtl w:val="0"/>
                <w:lang w:val="en-US"/>
              </w:rPr>
              <w:t xml:space="preserve">; iii) </w:t>
            </w:r>
            <w:r>
              <w:rPr>
                <w:rStyle w:val="None"/>
                <w:rFonts w:ascii="Arial" w:hAnsi="Arial"/>
                <w:sz w:val="20"/>
                <w:szCs w:val="20"/>
                <w:shd w:val="nil" w:color="auto" w:fill="auto"/>
                <w:rtl w:val="0"/>
                <w:lang w:val="it-IT"/>
              </w:rPr>
              <w:t>Offerta di corsi a scelta libera orientati al mondo del lavoro</w:t>
            </w:r>
            <w:r>
              <w:rPr>
                <w:rStyle w:val="None"/>
                <w:rFonts w:ascii="Arial" w:hAnsi="Arial"/>
                <w:sz w:val="20"/>
                <w:szCs w:val="20"/>
                <w:shd w:val="nil" w:color="auto" w:fill="auto"/>
                <w:rtl w:val="0"/>
                <w:lang w:val="en-US"/>
              </w:rPr>
              <w:t>.</w:t>
            </w:r>
          </w:p>
          <w:p>
            <w:pPr>
              <w:pStyle w:val="Normal.0"/>
              <w:widowControl w:val="0"/>
              <w:numPr>
                <w:ilvl w:val="0"/>
                <w:numId w:val="12"/>
              </w:numPr>
              <w:bidi w:val="0"/>
              <w:spacing w:after="0" w:line="240" w:lineRule="auto"/>
              <w:ind w:right="0"/>
              <w:jc w:val="both"/>
              <w:rPr>
                <w:rFonts w:ascii="Arial" w:hAnsi="Arial"/>
                <w:sz w:val="20"/>
                <w:szCs w:val="20"/>
                <w:rtl w:val="0"/>
                <w:lang w:val="en-US"/>
              </w:rPr>
            </w:pPr>
            <w:r>
              <w:rPr>
                <w:rStyle w:val="None"/>
                <w:rFonts w:ascii="Arial" w:hAnsi="Arial"/>
                <w:sz w:val="20"/>
                <w:szCs w:val="20"/>
                <w:rtl w:val="0"/>
                <w:lang w:val="en-US"/>
              </w:rPr>
              <w:t>L</w:t>
            </w:r>
            <w:r>
              <w:rPr>
                <w:rStyle w:val="None"/>
                <w:rFonts w:ascii="Arial" w:hAnsi="Arial" w:hint="default"/>
                <w:sz w:val="20"/>
                <w:szCs w:val="20"/>
                <w:rtl w:val="0"/>
                <w:lang w:val="en-US"/>
              </w:rPr>
              <w:t>’</w:t>
            </w:r>
            <w:r>
              <w:rPr>
                <w:rStyle w:val="None"/>
                <w:rFonts w:ascii="Arial" w:hAnsi="Arial"/>
                <w:sz w:val="20"/>
                <w:szCs w:val="20"/>
                <w:rtl w:val="0"/>
                <w:lang w:val="en-US"/>
              </w:rPr>
              <w:t>incoraggiamento all</w:t>
            </w:r>
            <w:r>
              <w:rPr>
                <w:rStyle w:val="None"/>
                <w:rFonts w:ascii="Arial" w:hAnsi="Arial" w:hint="default"/>
                <w:sz w:val="20"/>
                <w:szCs w:val="20"/>
                <w:rtl w:val="0"/>
                <w:lang w:val="en-US"/>
              </w:rPr>
              <w:t>’</w:t>
            </w:r>
            <w:r>
              <w:rPr>
                <w:rStyle w:val="None"/>
                <w:rFonts w:ascii="Arial" w:hAnsi="Arial"/>
                <w:sz w:val="20"/>
                <w:szCs w:val="20"/>
                <w:rtl w:val="0"/>
                <w:lang w:val="en-US"/>
              </w:rPr>
              <w:t xml:space="preserve">utilizzo di metodi didattici e prove in itinere e finali che valutino anche le competenze acquisite oltre alle conoscenze. </w:t>
            </w:r>
          </w:p>
          <w:p>
            <w:pPr>
              <w:pStyle w:val="Normal.0"/>
              <w:widowControl w:val="0"/>
              <w:bidi w:val="0"/>
              <w:spacing w:after="0" w:line="240" w:lineRule="auto"/>
              <w:ind w:left="0" w:right="0" w:firstLine="0"/>
              <w:jc w:val="both"/>
              <w:rPr>
                <w:rStyle w:val="None"/>
                <w:rFonts w:ascii="Arial" w:cs="Arial" w:hAnsi="Arial" w:eastAsia="Arial"/>
                <w:sz w:val="20"/>
                <w:szCs w:val="20"/>
                <w:rtl w:val="0"/>
                <w:lang w:val="en-US"/>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r>
              <w:rPr>
                <w:rStyle w:val="None"/>
                <w:rFonts w:ascii="Arial" w:hAnsi="Arial"/>
                <w:sz w:val="20"/>
                <w:szCs w:val="20"/>
                <w:shd w:val="nil" w:color="auto" w:fill="auto"/>
                <w:rtl w:val="0"/>
                <w:lang w:val="en-US"/>
              </w:rPr>
              <w:t xml:space="preserve">Il Gruppo del Riesame si </w:t>
            </w:r>
            <w:r>
              <w:rPr>
                <w:rStyle w:val="None"/>
                <w:rFonts w:ascii="Arial" w:hAnsi="Arial" w:hint="default"/>
                <w:sz w:val="20"/>
                <w:szCs w:val="20"/>
                <w:shd w:val="nil" w:color="auto" w:fill="auto"/>
                <w:rtl w:val="0"/>
                <w:lang w:val="en-US"/>
              </w:rPr>
              <w:t xml:space="preserve">é </w:t>
            </w:r>
            <w:r>
              <w:rPr>
                <w:rStyle w:val="None"/>
                <w:rFonts w:ascii="Arial" w:hAnsi="Arial"/>
                <w:sz w:val="20"/>
                <w:szCs w:val="20"/>
                <w:shd w:val="nil" w:color="auto" w:fill="auto"/>
                <w:rtl w:val="0"/>
                <w:lang w:val="en-US"/>
              </w:rPr>
              <w:t>inoltre riunito ad Ottobre 2020 per discutere i dati statistici ANVUR sull</w:t>
            </w:r>
            <w:r>
              <w:rPr>
                <w:rStyle w:val="None"/>
                <w:rFonts w:ascii="Arial" w:hAnsi="Arial" w:hint="default"/>
                <w:sz w:val="20"/>
                <w:szCs w:val="20"/>
                <w:shd w:val="nil" w:color="auto" w:fill="auto"/>
                <w:rtl w:val="0"/>
                <w:lang w:val="en-US"/>
              </w:rPr>
              <w:t>’</w:t>
            </w:r>
            <w:r>
              <w:rPr>
                <w:rStyle w:val="None"/>
                <w:rFonts w:ascii="Arial" w:hAnsi="Arial"/>
                <w:sz w:val="20"/>
                <w:szCs w:val="20"/>
                <w:shd w:val="nil" w:color="auto" w:fill="auto"/>
                <w:rtl w:val="0"/>
                <w:lang w:val="en-US"/>
              </w:rPr>
              <w:t>attrattivit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e sulla regolarit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negli studi.</w:t>
            </w:r>
          </w:p>
          <w:p>
            <w:pPr>
              <w:pStyle w:val="Normal.0"/>
              <w:widowControl w:val="0"/>
              <w:spacing w:after="0" w:line="240" w:lineRule="auto"/>
              <w:jc w:val="both"/>
              <w:rPr>
                <w:rStyle w:val="None"/>
                <w:rFonts w:ascii="Arial" w:cs="Arial" w:hAnsi="Arial" w:eastAsia="Arial"/>
                <w:sz w:val="20"/>
                <w:szCs w:val="20"/>
                <w:lang w:val="it-IT"/>
              </w:rPr>
            </w:pPr>
            <w:r>
              <w:rPr>
                <w:rStyle w:val="None"/>
                <w:rFonts w:ascii="Arial" w:hAnsi="Arial"/>
                <w:sz w:val="20"/>
                <w:szCs w:val="20"/>
                <w:shd w:val="nil" w:color="auto" w:fill="auto"/>
                <w:rtl w:val="0"/>
                <w:lang w:val="en-US"/>
              </w:rPr>
              <w:t>Le nuove p</w:t>
            </w:r>
            <w:r>
              <w:rPr>
                <w:rStyle w:val="None"/>
                <w:rFonts w:ascii="Arial" w:hAnsi="Arial"/>
                <w:sz w:val="20"/>
                <w:szCs w:val="20"/>
                <w:rtl w:val="0"/>
                <w:lang w:val="en-US"/>
              </w:rPr>
              <w:t>roposte del Gruppo del Riesame sono le seguenti</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Helvetica" w:cs="Helvetica" w:hAnsi="Helvetica" w:eastAsia="Helvetica"/>
                <w:sz w:val="20"/>
                <w:szCs w:val="20"/>
              </w:rPr>
            </w:pPr>
            <w:r>
              <w:rPr>
                <w:rFonts w:ascii="Helvetica" w:hAnsi="Helvetica"/>
                <w:sz w:val="20"/>
                <w:szCs w:val="20"/>
                <w:rtl w:val="0"/>
                <w:lang w:val="it-IT"/>
              </w:rPr>
              <w:t>- riduzione del tempo dedicato dagli studenti della triennale a tirocinio e tesi;</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Helvetica" w:cs="Helvetica" w:hAnsi="Helvetica" w:eastAsia="Helvetica"/>
                <w:sz w:val="20"/>
                <w:szCs w:val="20"/>
              </w:rPr>
            </w:pPr>
            <w:r>
              <w:rPr>
                <w:rFonts w:ascii="Helvetica" w:hAnsi="Helvetica"/>
                <w:sz w:val="20"/>
                <w:szCs w:val="20"/>
                <w:rtl w:val="0"/>
                <w:lang w:val="it-IT"/>
              </w:rPr>
              <w:t>- anticipo a met</w:t>
            </w:r>
            <w:r>
              <w:rPr>
                <w:rFonts w:ascii="Helvetica" w:hAnsi="Helvetica" w:hint="default"/>
                <w:sz w:val="20"/>
                <w:szCs w:val="20"/>
                <w:rtl w:val="0"/>
                <w:lang w:val="it-IT"/>
              </w:rPr>
              <w:t xml:space="preserve">à </w:t>
            </w:r>
            <w:r>
              <w:rPr>
                <w:rFonts w:ascii="Helvetica" w:hAnsi="Helvetica"/>
                <w:sz w:val="20"/>
                <w:szCs w:val="20"/>
                <w:rtl w:val="0"/>
                <w:lang w:val="it-IT"/>
              </w:rPr>
              <w:t>maggio del termine delle lezioni per i corsi del terzo anno della triennale;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Helvetica" w:cs="Helvetica" w:hAnsi="Helvetica" w:eastAsia="Helvetica"/>
                <w:sz w:val="20"/>
                <w:szCs w:val="20"/>
              </w:rPr>
            </w:pPr>
            <w:r>
              <w:rPr>
                <w:rFonts w:ascii="Helvetica" w:hAnsi="Helvetica"/>
                <w:sz w:val="20"/>
                <w:szCs w:val="20"/>
                <w:rtl w:val="0"/>
                <w:lang w:val="it-IT"/>
              </w:rPr>
              <w:t>- anticipo a fine maggio dell</w:t>
            </w:r>
            <w:r>
              <w:rPr>
                <w:rFonts w:ascii="Helvetica" w:hAnsi="Helvetica" w:hint="default"/>
                <w:sz w:val="20"/>
                <w:szCs w:val="20"/>
                <w:rtl w:val="0"/>
                <w:lang w:val="it-IT"/>
              </w:rPr>
              <w:t>’</w:t>
            </w:r>
            <w:r>
              <w:rPr>
                <w:rFonts w:ascii="Helvetica" w:hAnsi="Helvetica"/>
                <w:sz w:val="20"/>
                <w:szCs w:val="20"/>
                <w:rtl w:val="0"/>
                <w:lang w:val="it-IT"/>
              </w:rPr>
              <w:t>inizio delle sessioni di esame per gli studenti del terzo anno della</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Helvetica" w:cs="Helvetica" w:hAnsi="Helvetica" w:eastAsia="Helvetica"/>
                <w:sz w:val="20"/>
                <w:szCs w:val="20"/>
              </w:rPr>
            </w:pPr>
            <w:r>
              <w:rPr>
                <w:rFonts w:ascii="Helvetica" w:hAnsi="Helvetica"/>
                <w:sz w:val="20"/>
                <w:szCs w:val="20"/>
                <w:rtl w:val="0"/>
                <w:lang w:val="it-IT"/>
              </w:rPr>
              <w:t>triennale;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Helvetica" w:cs="Helvetica" w:hAnsi="Helvetica" w:eastAsia="Helvetica"/>
                <w:sz w:val="20"/>
                <w:szCs w:val="20"/>
              </w:rPr>
            </w:pPr>
            <w:r>
              <w:rPr>
                <w:rFonts w:ascii="Helvetica" w:hAnsi="Helvetica"/>
                <w:sz w:val="20"/>
                <w:szCs w:val="20"/>
                <w:rtl w:val="0"/>
                <w:lang w:val="it-IT"/>
              </w:rPr>
              <w:t>- anticipo a fine settembre (massimo inizio ottobre) per l</w:t>
            </w:r>
            <w:r>
              <w:rPr>
                <w:rFonts w:ascii="Helvetica" w:hAnsi="Helvetica" w:hint="default"/>
                <w:sz w:val="20"/>
                <w:szCs w:val="20"/>
                <w:rtl w:val="0"/>
                <w:lang w:val="it-IT"/>
              </w:rPr>
              <w:t>’</w:t>
            </w:r>
            <w:r>
              <w:rPr>
                <w:rFonts w:ascii="Helvetica" w:hAnsi="Helvetica"/>
                <w:sz w:val="20"/>
                <w:szCs w:val="20"/>
                <w:rtl w:val="0"/>
                <w:lang w:val="it-IT"/>
              </w:rPr>
              <w:t>ultima data di Laurea utile per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Style w:val="None"/>
                <w:rFonts w:ascii="Arial" w:cs="Arial" w:hAnsi="Arial" w:eastAsia="Arial"/>
                <w:sz w:val="20"/>
                <w:szCs w:val="20"/>
              </w:rPr>
            </w:pPr>
            <w:r>
              <w:rPr>
                <w:rFonts w:ascii="Helvetica" w:hAnsi="Helvetica"/>
                <w:sz w:val="20"/>
                <w:szCs w:val="20"/>
                <w:rtl w:val="0"/>
                <w:lang w:val="it-IT"/>
              </w:rPr>
              <w:t>laureandi triennali.</w:t>
            </w:r>
          </w:p>
          <w:p>
            <w:pPr>
              <w:pStyle w:val="Normal.0"/>
              <w:widowControl w:val="0"/>
              <w:spacing w:after="0" w:line="240" w:lineRule="auto"/>
              <w:jc w:val="both"/>
              <w:rPr>
                <w:rFonts w:ascii="Arial" w:cs="Arial" w:hAnsi="Arial" w:eastAsia="Arial"/>
                <w:sz w:val="20"/>
                <w:szCs w:val="20"/>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r>
              <w:rPr>
                <w:rFonts w:ascii="Arial" w:hAnsi="Arial"/>
                <w:sz w:val="20"/>
                <w:szCs w:val="20"/>
                <w:rtl w:val="0"/>
                <w:lang w:val="en-US"/>
              </w:rPr>
              <w:t>N</w:t>
            </w:r>
            <w:r>
              <w:rPr>
                <w:rStyle w:val="None"/>
                <w:rFonts w:ascii="Arial" w:hAnsi="Arial"/>
                <w:sz w:val="20"/>
                <w:szCs w:val="20"/>
                <w:shd w:val="nil" w:color="auto" w:fill="auto"/>
                <w:rtl w:val="0"/>
                <w:lang w:val="en-US"/>
              </w:rPr>
              <w:t>onostante gli indicatori iC00a-h sull</w:t>
            </w:r>
            <w:r>
              <w:rPr>
                <w:rStyle w:val="None"/>
                <w:rFonts w:ascii="Arial" w:hAnsi="Arial" w:hint="default"/>
                <w:sz w:val="20"/>
                <w:szCs w:val="20"/>
                <w:shd w:val="nil" w:color="auto" w:fill="auto"/>
                <w:rtl w:val="0"/>
                <w:lang w:val="en-US"/>
              </w:rPr>
              <w:t>’</w:t>
            </w:r>
            <w:r>
              <w:rPr>
                <w:rStyle w:val="None"/>
                <w:rFonts w:ascii="Arial" w:hAnsi="Arial"/>
                <w:sz w:val="20"/>
                <w:szCs w:val="20"/>
                <w:shd w:val="nil" w:color="auto" w:fill="auto"/>
                <w:rtl w:val="0"/>
                <w:lang w:val="en-US"/>
              </w:rPr>
              <w:t>attrattivit</w:t>
            </w:r>
            <w:r>
              <w:rPr>
                <w:rStyle w:val="None"/>
                <w:rFonts w:ascii="Arial" w:hAnsi="Arial" w:hint="default"/>
                <w:sz w:val="20"/>
                <w:szCs w:val="20"/>
                <w:shd w:val="nil" w:color="auto" w:fill="auto"/>
                <w:rtl w:val="0"/>
                <w:lang w:val="en-US"/>
              </w:rPr>
              <w:t xml:space="preserve">à </w:t>
            </w:r>
            <w:r>
              <w:rPr>
                <w:rStyle w:val="None"/>
                <w:rFonts w:ascii="Arial" w:hAnsi="Arial"/>
                <w:sz w:val="20"/>
                <w:szCs w:val="20"/>
                <w:shd w:val="nil" w:color="auto" w:fill="auto"/>
                <w:rtl w:val="0"/>
                <w:lang w:val="en-US"/>
              </w:rPr>
              <w:t xml:space="preserve">nazionale del Corso di Laurea siano bassi, dal 2018 al 2019 sono migliorati gli indicatori di seguito: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r>
              <w:rPr>
                <w:rStyle w:val="None"/>
                <w:rFonts w:ascii="Arial" w:hAnsi="Arial"/>
                <w:sz w:val="20"/>
                <w:szCs w:val="20"/>
                <w:shd w:val="nil" w:color="auto" w:fill="auto"/>
                <w:rtl w:val="0"/>
                <w:lang w:val="en-US"/>
              </w:rPr>
              <w:t xml:space="preserve">- iC00a (avvii di carriera al primo anno) 18 nel 2018, 27 nel 2019. </w:t>
            </w:r>
          </w:p>
          <w:p>
            <w:pPr>
              <w:pStyle w:val="Normal.0"/>
              <w:widowControl w:val="0"/>
              <w:numPr>
                <w:ilvl w:val="0"/>
                <w:numId w:val="13"/>
              </w:numPr>
              <w:bidi w:val="0"/>
              <w:spacing w:after="0" w:line="240" w:lineRule="auto"/>
              <w:ind w:right="0"/>
              <w:jc w:val="both"/>
              <w:rPr>
                <w:rFonts w:ascii="Arial" w:hAnsi="Arial"/>
                <w:sz w:val="20"/>
                <w:szCs w:val="20"/>
                <w:rtl w:val="0"/>
                <w:lang w:val="en-US"/>
              </w:rPr>
            </w:pPr>
            <w:r>
              <w:rPr>
                <w:rStyle w:val="None"/>
                <w:rFonts w:ascii="Arial" w:hAnsi="Arial"/>
                <w:sz w:val="20"/>
                <w:szCs w:val="20"/>
                <w:shd w:val="nil" w:color="auto" w:fill="auto"/>
                <w:rtl w:val="0"/>
                <w:lang w:val="en-US"/>
              </w:rPr>
              <w:t xml:space="preserve">iC00b (immatricolati puri)  14 nel 2018, 19 nel 2019.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r>
              <w:rPr>
                <w:rStyle w:val="None"/>
                <w:rFonts w:ascii="Arial" w:hAnsi="Arial"/>
                <w:sz w:val="20"/>
                <w:szCs w:val="20"/>
                <w:shd w:val="nil" w:color="auto" w:fill="auto"/>
                <w:rtl w:val="0"/>
                <w:lang w:val="en-US"/>
              </w:rPr>
              <w:t>I dati sugli indicatori iC01, iC14-16BIS non sono ancora disponibili per il 2019. E</w:t>
            </w:r>
            <w:r>
              <w:rPr>
                <w:rStyle w:val="None"/>
                <w:rFonts w:ascii="Arial" w:hAnsi="Arial" w:hint="default"/>
                <w:sz w:val="20"/>
                <w:szCs w:val="20"/>
                <w:shd w:val="nil" w:color="auto" w:fill="auto"/>
                <w:rtl w:val="0"/>
                <w:lang w:val="en-US"/>
              </w:rPr>
              <w:t xml:space="preserve">’ </w:t>
            </w:r>
            <w:r>
              <w:rPr>
                <w:rStyle w:val="None"/>
                <w:rFonts w:ascii="Arial" w:hAnsi="Arial"/>
                <w:sz w:val="20"/>
                <w:szCs w:val="20"/>
                <w:shd w:val="nil" w:color="auto" w:fill="auto"/>
                <w:rtl w:val="0"/>
                <w:lang w:val="en-US"/>
              </w:rPr>
              <w:t xml:space="preserve">fondamentale monitorare gli indicatori dei prossimi anni ricordando anche che il nuovo Corso di Laurea </w:t>
            </w:r>
            <w:r>
              <w:rPr>
                <w:rStyle w:val="None"/>
                <w:rFonts w:ascii="Arial" w:hAnsi="Arial" w:hint="default"/>
                <w:sz w:val="20"/>
                <w:szCs w:val="20"/>
                <w:shd w:val="nil" w:color="auto" w:fill="auto"/>
                <w:rtl w:val="0"/>
                <w:lang w:val="en-US"/>
              </w:rPr>
              <w:t xml:space="preserve">è </w:t>
            </w:r>
            <w:r>
              <w:rPr>
                <w:rStyle w:val="None"/>
                <w:rFonts w:ascii="Arial" w:hAnsi="Arial"/>
                <w:sz w:val="20"/>
                <w:szCs w:val="20"/>
                <w:shd w:val="nil" w:color="auto" w:fill="auto"/>
                <w:rtl w:val="0"/>
                <w:lang w:val="en-US"/>
              </w:rPr>
              <w:t xml:space="preserve">stato attivato nel 2017.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en-US"/>
              </w:rPr>
            </w:pPr>
            <w:r>
              <w:rPr>
                <w:rStyle w:val="None"/>
                <w:rFonts w:ascii="Arial" w:hAnsi="Arial"/>
                <w:sz w:val="20"/>
                <w:szCs w:val="20"/>
                <w:shd w:val="nil" w:color="auto" w:fill="auto"/>
                <w:rtl w:val="0"/>
                <w:lang w:val="en-US"/>
              </w:rPr>
              <w:t xml:space="preserve">Le misure individuate dal Gruppo del Riesame ad Ottobre dovrebbero avere impatto sul numero di laureati entro la durata normale del corso di laurea.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bidi w:val="0"/>
              <w:spacing w:after="0" w:line="240" w:lineRule="auto"/>
              <w:ind w:left="0" w:right="0" w:firstLine="0"/>
              <w:jc w:val="both"/>
              <w:rPr>
                <w:rStyle w:val="None"/>
                <w:rFonts w:ascii="Arial" w:cs="Arial" w:hAnsi="Arial" w:eastAsia="Arial"/>
                <w:outline w:val="0"/>
                <w:color w:val="ff0000"/>
                <w:sz w:val="20"/>
                <w:szCs w:val="20"/>
                <w:u w:color="ff0000"/>
                <w:shd w:val="nil" w:color="auto" w:fill="auto"/>
                <w:rtl w:val="0"/>
                <w14:textFill>
                  <w14:solidFill>
                    <w14:srgbClr w14:val="FF0000"/>
                  </w14:solidFill>
                </w14:textFill>
              </w:rPr>
            </w:pPr>
            <w:r>
              <w:rPr>
                <w:rStyle w:val="None"/>
                <w:rFonts w:ascii="Arial" w:hAnsi="Arial"/>
                <w:outline w:val="0"/>
                <w:color w:val="ff0000"/>
                <w:sz w:val="20"/>
                <w:szCs w:val="20"/>
                <w:u w:color="ff0000"/>
                <w:shd w:val="nil" w:color="auto" w:fill="auto"/>
                <w:rtl w:val="0"/>
                <w:lang w:val="it-IT"/>
                <w14:textFill>
                  <w14:solidFill>
                    <w14:srgbClr w14:val="FF0000"/>
                  </w14:solidFill>
                </w14:textFill>
              </w:rPr>
              <w:t>Aggiungere, se necessario, altri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Possibili fonti di consultazione:</w:t>
            </w:r>
          </w:p>
          <w:p>
            <w:pPr>
              <w:pStyle w:val="Normal (Web)"/>
              <w:bidi w:val="0"/>
              <w:spacing w:before="0" w:after="0"/>
              <w:ind w:left="0" w:right="0" w:firstLine="0"/>
              <w:jc w:val="left"/>
              <w:rPr>
                <w:rStyle w:val="None"/>
                <w:rFonts w:ascii="Arial" w:cs="Arial" w:hAnsi="Arial" w:eastAsia="Arial"/>
                <w:outline w:val="0"/>
                <w:color w:val="ff0000"/>
                <w:sz w:val="22"/>
                <w:szCs w:val="22"/>
                <w:u w:color="ff0000"/>
                <w:shd w:val="nil" w:color="auto" w:fill="auto"/>
                <w:rtl w:val="0"/>
                <w14:textFill>
                  <w14:solidFill>
                    <w14:srgbClr w14:val="FF0000"/>
                  </w14:solidFill>
                </w14:textFill>
              </w:rPr>
            </w:pPr>
            <w:r>
              <w:rPr>
                <w:rStyle w:val="None"/>
                <w:rFonts w:ascii="Arial" w:hAnsi="Arial"/>
                <w:outline w:val="0"/>
                <w:color w:val="ff0000"/>
                <w:sz w:val="22"/>
                <w:szCs w:val="22"/>
                <w:u w:color="ff0000"/>
                <w:shd w:val="nil" w:color="auto" w:fill="auto"/>
                <w:rtl w:val="0"/>
                <w:lang w:val="it-IT"/>
                <w14:textFill>
                  <w14:solidFill>
                    <w14:srgbClr w14:val="FF0000"/>
                  </w14:solidFill>
                </w14:textFill>
              </w:rPr>
              <w:t xml:space="preserve">siti del Dipartimento e dei Corsi </w:t>
            </w:r>
          </w:p>
          <w:p>
            <w:pPr>
              <w:pStyle w:val="Default"/>
              <w:bidi w:val="0"/>
              <w:spacing w:after="0" w:line="240" w:lineRule="auto"/>
              <w:ind w:left="0" w:right="0" w:firstLine="0"/>
              <w:jc w:val="both"/>
              <w:rPr>
                <w:rtl w:val="0"/>
              </w:rPr>
            </w:pPr>
            <w:r>
              <w:rPr>
                <w:rStyle w:val="Hyperlink.5"/>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5"/>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"http://www.uniba.it/ateneo/presidio-qualita/ava/"</w:instrText>
            </w:r>
            <w:r>
              <w:rPr>
                <w:rStyle w:val="Hyperlink.5"/>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5"/>
                <w:outline w:val="0"/>
                <w:color w:val="0000ff"/>
                <w:sz w:val="22"/>
                <w:szCs w:val="22"/>
                <w:u w:val="single" w:color="0000ff"/>
                <w:shd w:val="nil" w:color="auto" w:fill="auto"/>
                <w:rtl w:val="0"/>
                <w:lang w:val="it-IT"/>
                <w14:textFill>
                  <w14:solidFill>
                    <w14:srgbClr w14:val="0000FF"/>
                  </w14:solidFill>
                </w14:textFill>
              </w:rPr>
              <w:t>http://www.uniba.it/ateneo/presidio-qualita/ava/</w:t>
            </w:r>
            <w:r>
              <w:rPr/>
              <w:fldChar w:fldCharType="end" w:fldLock="0"/>
            </w:r>
          </w:p>
        </w:tc>
      </w:tr>
    </w:tbl>
    <w:p>
      <w:pPr>
        <w:pStyle w:val="Normal.0"/>
        <w:widowControl w:val="0"/>
        <w:spacing w:after="0" w:line="240" w:lineRule="auto"/>
        <w:ind w:left="216" w:hanging="216"/>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ind w:left="108" w:hanging="108"/>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Dettagliare, nel caso, per i singoli CdS ed eventualmente indicare i punti di forza e di debolezza.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Si ricorda che la Scheda di Monitoraggio Annuale (SMA) si basa sull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di una serie d</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 xml:space="preserve">indicatori, pubblicati sulla scheda SUA-CdS, </w:t>
      </w:r>
      <w:r>
        <w:rPr>
          <w:rStyle w:val="None"/>
          <w:rFonts w:ascii="Arial" w:hAnsi="Arial" w:hint="default"/>
          <w:outline w:val="0"/>
          <w:color w:val="ff0000"/>
          <w:sz w:val="20"/>
          <w:szCs w:val="20"/>
          <w:u w:color="ff0000"/>
          <w:rtl w:val="0"/>
          <w:lang w:val="it-IT"/>
          <w14:textFill>
            <w14:solidFill>
              <w14:srgbClr w14:val="FF0000"/>
            </w14:solidFill>
          </w14:textFill>
        </w:rPr>
        <w:t xml:space="preserve">è </w:t>
      </w:r>
      <w:r>
        <w:rPr>
          <w:rStyle w:val="None"/>
          <w:rFonts w:ascii="Arial" w:hAnsi="Arial"/>
          <w:outline w:val="0"/>
          <w:color w:val="ff0000"/>
          <w:sz w:val="20"/>
          <w:szCs w:val="20"/>
          <w:u w:color="ff0000"/>
          <w:rtl w:val="0"/>
          <w:lang w:val="it-IT"/>
          <w14:textFill>
            <w14:solidFill>
              <w14:srgbClr w14:val="FF0000"/>
            </w14:solidFill>
          </w14:textFill>
        </w:rPr>
        <w:t>messa a disposizione della Commissione dai Coordinatori dei Corsi.</w:t>
      </w:r>
    </w:p>
    <w:p>
      <w:pPr>
        <w:pStyle w:val="Normal.0"/>
        <w:widowControl w:val="0"/>
        <w:spacing w:after="0" w:line="240" w:lineRule="auto"/>
        <w:ind w:left="479" w:hanging="479"/>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Analizzare i seguenti aspetti e valutare se:</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1) nei documenti di riesame disponibili (RRC e SMA) sono state evidenziate le criticit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maggiori dai dati e da eventuali segnalazioni/osservazioni.</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2) gli obiettivi prefissati e le conseguenti azioni intraprese sono coerenti con le problematiche individuate, rilevanti ed effettivamente migliorative del contesto di riferimento;</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3) le azioni correttive dichiarate sono state effettivamente realizzate e se sono state efficaci.</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4) gli interventi messi in atto abbiano prodotto dei risultati verificabili.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Consultare la Scheda di Monitoraggio Annuale ed il Rapporto di Riesame Ciclico (ultimo disponibile) e le strategie di correzione a messe in atto dagli organi di gestione dei CdS.</w:t>
      </w:r>
    </w:p>
    <w:p>
      <w:pPr>
        <w:pStyle w:val="Normal.0"/>
        <w:widowControl w:val="0"/>
        <w:spacing w:after="0" w:line="240" w:lineRule="auto"/>
        <w:ind w:left="479" w:hanging="479"/>
        <w:jc w:val="both"/>
        <w:rPr>
          <w:rStyle w:val="None"/>
          <w:rFonts w:ascii="Arial" w:cs="Arial" w:hAnsi="Arial" w:eastAsia="Arial"/>
          <w:outline w:val="0"/>
          <w:color w:val="ff0000"/>
          <w:sz w:val="18"/>
          <w:szCs w:val="18"/>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generale:</w:t>
      </w:r>
    </w:p>
    <w:p>
      <w:pPr>
        <w:pStyle w:val="Normal.0"/>
        <w:widowControl w:val="0"/>
        <w:spacing w:after="0" w:line="240" w:lineRule="auto"/>
        <w:jc w:val="both"/>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Non superare una pagina di lunghezza per la sezione generale e comune a tutti 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i principali aspetti comuni e avvalersi di riferimenti esterni per eventuali analisi molto dettagliate e comprensive di grafici, figure o tabelle, anche realizzando documenti allegati specifici che potranno essere pubblicati e linkati nel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Specificare invece sotto, per ciascun Corso di Studio, elementi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e che differenziano il CdS dagli altri.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di dettaglio, se necessario, per ciascun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gli elementi degni di nota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curando la sinteticit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 testo anche utilizzando riferimenti esterni come documenti gi</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prodotti e disponibili sulle pagine web da indicare.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Non inserire grafici, figure o tabelle ma limitarsi al solo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D</w:t>
      </w:r>
      <w:r>
        <w:rPr>
          <w:rStyle w:val="None"/>
          <w:rFonts w:ascii="Arial" w:hAnsi="Arial"/>
          <w:b w:val="1"/>
          <w:bCs w:val="1"/>
          <w:i w:val="1"/>
          <w:iCs w:val="1"/>
          <w:outline w:val="0"/>
          <w:color w:val="000000"/>
          <w:sz w:val="24"/>
          <w:szCs w:val="24"/>
          <w:u w:color="000000"/>
          <w:rtl w:val="0"/>
          <w:lang w:val="it-IT"/>
          <w14:textFill>
            <w14:solidFill>
              <w14:srgbClr w14:val="000000"/>
            </w14:solidFill>
          </w14:textFill>
        </w:rPr>
        <w:t xml:space="preserve"> (segue)</w:t>
      </w:r>
    </w:p>
    <w:p>
      <w:pPr>
        <w:pStyle w:val="Normal.0"/>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PROPOSTE</w:t>
            </w:r>
          </w:p>
        </w:tc>
      </w:tr>
      <w:tr>
        <w:tblPrEx>
          <w:shd w:val="clear" w:color="auto" w:fill="ced7e7"/>
        </w:tblPrEx>
        <w:trPr>
          <w:trHeight w:val="1370"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numPr>
                <w:ilvl w:val="0"/>
                <w:numId w:val="14"/>
              </w:numPr>
              <w:spacing w:after="0" w:line="240" w:lineRule="auto"/>
              <w:jc w:val="both"/>
              <w:rPr>
                <w:sz w:val="20"/>
                <w:szCs w:val="20"/>
                <w:lang w:val="en-US"/>
              </w:rPr>
            </w:pPr>
            <w:r>
              <w:rPr>
                <w:rStyle w:val="None"/>
                <w:rFonts w:ascii="Arial" w:hAnsi="Arial"/>
                <w:sz w:val="20"/>
                <w:szCs w:val="20"/>
                <w:rtl w:val="0"/>
                <w:lang w:val="en-US"/>
              </w:rPr>
              <w:t>Le proposte individuate dal gruppo del riesame sono coerenti con le criticit</w:t>
            </w:r>
            <w:r>
              <w:rPr>
                <w:rStyle w:val="None"/>
                <w:rFonts w:ascii="Arial" w:hAnsi="Arial" w:hint="default"/>
                <w:sz w:val="20"/>
                <w:szCs w:val="20"/>
                <w:rtl w:val="0"/>
                <w:lang w:val="en-US"/>
              </w:rPr>
              <w:t xml:space="preserve">à </w:t>
            </w:r>
            <w:r>
              <w:rPr>
                <w:rStyle w:val="None"/>
                <w:rFonts w:ascii="Arial" w:hAnsi="Arial"/>
                <w:sz w:val="20"/>
                <w:szCs w:val="20"/>
                <w:rtl w:val="0"/>
                <w:lang w:val="en-US"/>
              </w:rPr>
              <w:t>osservate e molte delle stesse sono gi</w:t>
            </w:r>
            <w:r>
              <w:rPr>
                <w:rStyle w:val="None"/>
                <w:rFonts w:ascii="Arial" w:hAnsi="Arial" w:hint="default"/>
                <w:sz w:val="20"/>
                <w:szCs w:val="20"/>
                <w:rtl w:val="0"/>
                <w:lang w:val="en-US"/>
              </w:rPr>
              <w:t xml:space="preserve">à </w:t>
            </w:r>
            <w:r>
              <w:rPr>
                <w:rStyle w:val="None"/>
                <w:rFonts w:ascii="Arial" w:hAnsi="Arial"/>
                <w:sz w:val="20"/>
                <w:szCs w:val="20"/>
                <w:rtl w:val="0"/>
                <w:lang w:val="en-US"/>
              </w:rPr>
              <w:t>in essere.</w:t>
            </w:r>
          </w:p>
          <w:p>
            <w:pPr>
              <w:pStyle w:val="Normal.0"/>
              <w:widowControl w:val="0"/>
              <w:numPr>
                <w:ilvl w:val="0"/>
                <w:numId w:val="14"/>
              </w:numPr>
              <w:spacing w:after="0" w:line="240" w:lineRule="auto"/>
              <w:jc w:val="both"/>
              <w:rPr>
                <w:sz w:val="20"/>
                <w:szCs w:val="20"/>
                <w:lang w:val="en-US"/>
              </w:rPr>
            </w:pPr>
            <w:r>
              <w:rPr>
                <w:rStyle w:val="None"/>
                <w:rFonts w:ascii="Arial" w:hAnsi="Arial"/>
                <w:sz w:val="20"/>
                <w:szCs w:val="20"/>
                <w:rtl w:val="0"/>
                <w:lang w:val="en-US"/>
              </w:rPr>
              <w:t>Nell</w:t>
            </w:r>
            <w:r>
              <w:rPr>
                <w:rStyle w:val="None"/>
                <w:rFonts w:ascii="Arial" w:hAnsi="Arial" w:hint="default"/>
                <w:sz w:val="20"/>
                <w:szCs w:val="20"/>
                <w:rtl w:val="0"/>
                <w:lang w:val="en-US"/>
              </w:rPr>
              <w:t xml:space="preserve">’ </w:t>
            </w:r>
            <w:r>
              <w:rPr>
                <w:rStyle w:val="None"/>
                <w:rFonts w:ascii="Arial" w:hAnsi="Arial"/>
                <w:sz w:val="20"/>
                <w:szCs w:val="20"/>
                <w:rtl w:val="0"/>
                <w:lang w:val="en-US"/>
              </w:rPr>
              <w:t>AA 2019-2020, data l</w:t>
            </w:r>
            <w:r>
              <w:rPr>
                <w:rStyle w:val="None"/>
                <w:rFonts w:ascii="Arial" w:hAnsi="Arial" w:hint="default"/>
                <w:sz w:val="20"/>
                <w:szCs w:val="20"/>
                <w:rtl w:val="0"/>
                <w:lang w:val="en-US"/>
              </w:rPr>
              <w:t>’</w:t>
            </w:r>
            <w:r>
              <w:rPr>
                <w:rStyle w:val="None"/>
                <w:rFonts w:ascii="Arial" w:hAnsi="Arial"/>
                <w:sz w:val="20"/>
                <w:szCs w:val="20"/>
                <w:rtl w:val="0"/>
                <w:lang w:val="en-US"/>
              </w:rPr>
              <w:t xml:space="preserve">emergenza COVID19, non </w:t>
            </w:r>
            <w:r>
              <w:rPr>
                <w:rStyle w:val="None"/>
                <w:rFonts w:ascii="Arial" w:hAnsi="Arial" w:hint="default"/>
                <w:sz w:val="20"/>
                <w:szCs w:val="20"/>
                <w:rtl w:val="0"/>
                <w:lang w:val="en-US"/>
              </w:rPr>
              <w:t xml:space="preserve">è </w:t>
            </w:r>
            <w:r>
              <w:rPr>
                <w:rStyle w:val="None"/>
                <w:rFonts w:ascii="Arial" w:hAnsi="Arial"/>
                <w:sz w:val="20"/>
                <w:szCs w:val="20"/>
                <w:rtl w:val="0"/>
                <w:lang w:val="en-US"/>
              </w:rPr>
              <w:t xml:space="preserve">stato creato un listino di tirocini esterni ma </w:t>
            </w:r>
            <w:r>
              <w:rPr>
                <w:rStyle w:val="None"/>
                <w:rFonts w:ascii="Arial" w:hAnsi="Arial" w:hint="default"/>
                <w:sz w:val="20"/>
                <w:szCs w:val="20"/>
                <w:rtl w:val="0"/>
                <w:lang w:val="en-US"/>
              </w:rPr>
              <w:t xml:space="preserve">è </w:t>
            </w:r>
            <w:r>
              <w:rPr>
                <w:rStyle w:val="None"/>
                <w:rFonts w:ascii="Arial" w:hAnsi="Arial"/>
                <w:sz w:val="20"/>
                <w:szCs w:val="20"/>
                <w:rtl w:val="0"/>
                <w:lang w:val="en-US"/>
              </w:rPr>
              <w:t>stato reso disponibile un listino allargato di tirocini interni in modalit</w:t>
            </w:r>
            <w:r>
              <w:rPr>
                <w:rStyle w:val="None"/>
                <w:rFonts w:ascii="Arial" w:hAnsi="Arial" w:hint="default"/>
                <w:sz w:val="20"/>
                <w:szCs w:val="20"/>
                <w:rtl w:val="0"/>
                <w:lang w:val="en-US"/>
              </w:rPr>
              <w:t xml:space="preserve">à </w:t>
            </w:r>
            <w:r>
              <w:rPr>
                <w:rStyle w:val="None"/>
                <w:rFonts w:ascii="Arial" w:hAnsi="Arial"/>
                <w:sz w:val="20"/>
                <w:szCs w:val="20"/>
                <w:rtl w:val="0"/>
                <w:lang w:val="en-US"/>
              </w:rPr>
              <w:t>agile. Si consiglia la pubblicazione di un listino per i tirocini esterni per il prossimo anno accademico, nel caso l</w:t>
            </w:r>
            <w:r>
              <w:rPr>
                <w:rStyle w:val="None"/>
                <w:rFonts w:ascii="Arial" w:hAnsi="Arial" w:hint="default"/>
                <w:sz w:val="20"/>
                <w:szCs w:val="20"/>
                <w:rtl w:val="0"/>
                <w:lang w:val="en-US"/>
              </w:rPr>
              <w:t>’</w:t>
            </w:r>
            <w:r>
              <w:rPr>
                <w:rStyle w:val="None"/>
                <w:rFonts w:ascii="Arial" w:hAnsi="Arial"/>
                <w:sz w:val="20"/>
                <w:szCs w:val="20"/>
                <w:rtl w:val="0"/>
                <w:lang w:val="en-US"/>
              </w:rPr>
              <w:t xml:space="preserve">emergenza attuale fosse superata.   </w:t>
            </w:r>
            <w:r>
              <w:rPr>
                <w:rStyle w:val="None"/>
                <w:shd w:val="nil" w:color="auto" w:fill="auto"/>
                <w:lang w:val="it-IT"/>
              </w:rPr>
            </w:r>
          </w:p>
        </w:tc>
      </w:tr>
    </w:tbl>
    <w:p>
      <w:pPr>
        <w:pStyle w:val="Normal.0"/>
        <w:widowControl w:val="0"/>
        <w:spacing w:line="240" w:lineRule="auto"/>
        <w:ind w:left="216" w:hanging="216"/>
      </w:pPr>
    </w:p>
    <w:p>
      <w:pPr>
        <w:pStyle w:val="Normal.0"/>
        <w:widowControl w:val="0"/>
        <w:spacing w:line="240" w:lineRule="auto"/>
        <w:ind w:left="108" w:hanging="108"/>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sz w:val="20"/>
          <w:szCs w:val="20"/>
          <w:u w:color="ff0000"/>
          <w:rtl w:val="0"/>
          <w:lang w:val="it-IT"/>
          <w14:textFill>
            <w14:solidFill>
              <w14:srgbClr w14:val="FF0000"/>
            </w14:solidFill>
          </w14:textFill>
        </w:rPr>
        <w:t xml:space="preserve">ò </w:t>
      </w:r>
      <w:r>
        <w:rPr>
          <w:rStyle w:val="None"/>
          <w:rFonts w:ascii="Arial" w:hAnsi="Arial"/>
          <w:outline w:val="0"/>
          <w:color w:val="ff0000"/>
          <w:sz w:val="20"/>
          <w:szCs w:val="20"/>
          <w:u w:color="ff0000"/>
          <w:rtl w:val="0"/>
          <w:lang w:val="it-IT"/>
          <w14:textFill>
            <w14:solidFill>
              <w14:srgbClr w14:val="FF0000"/>
            </w14:solidFill>
          </w14:textFill>
        </w:rPr>
        <w:t>reperire.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Indicare a quali CdS le azioni proposte di seguito sono riferite o se si riferiscono a tutti i CdS del Dipartimento/Scuola.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widowControl w:val="0"/>
        <w:spacing w:after="0" w:line="240" w:lineRule="auto"/>
        <w:jc w:val="both"/>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E</w:t>
      </w:r>
    </w:p>
    <w:p>
      <w:pPr>
        <w:pStyle w:val="Normal.0"/>
        <w:widowControl w:val="0"/>
        <w:spacing w:after="0" w:line="240" w:lineRule="auto"/>
        <w:jc w:val="both"/>
        <w:rPr>
          <w:rStyle w:val="None"/>
          <w:rFonts w:ascii="Arial" w:cs="Arial" w:hAnsi="Arial" w:eastAsia="Arial"/>
          <w:b w:val="1"/>
          <w:bCs w:val="1"/>
          <w:i w:val="1"/>
          <w:iCs w:val="1"/>
        </w:rPr>
      </w:pPr>
      <w:r>
        <w:rPr>
          <w:rStyle w:val="None"/>
          <w:rFonts w:ascii="Arial" w:hAnsi="Arial"/>
          <w:b w:val="1"/>
          <w:bCs w:val="1"/>
          <w:i w:val="1"/>
          <w:iCs w:val="1"/>
          <w:rtl w:val="0"/>
          <w:lang w:val="it-IT"/>
        </w:rPr>
        <w:t>Analisi e proposte sull</w:t>
      </w:r>
      <w:r>
        <w:rPr>
          <w:rStyle w:val="None"/>
          <w:rFonts w:ascii="Arial" w:hAnsi="Arial" w:hint="default"/>
          <w:b w:val="1"/>
          <w:bCs w:val="1"/>
          <w:i w:val="1"/>
          <w:iCs w:val="1"/>
          <w:rtl w:val="0"/>
          <w:lang w:val="it-IT"/>
        </w:rPr>
        <w:t>’</w:t>
      </w:r>
      <w:r>
        <w:rPr>
          <w:rStyle w:val="None"/>
          <w:rFonts w:ascii="Arial" w:hAnsi="Arial"/>
          <w:b w:val="1"/>
          <w:bCs w:val="1"/>
          <w:i w:val="1"/>
          <w:iCs w:val="1"/>
          <w:rtl w:val="0"/>
          <w:lang w:val="it-IT"/>
        </w:rPr>
        <w:t>effettiva disponibilit</w:t>
      </w:r>
      <w:r>
        <w:rPr>
          <w:rStyle w:val="None"/>
          <w:rFonts w:ascii="Arial" w:hAnsi="Arial" w:hint="default"/>
          <w:b w:val="1"/>
          <w:bCs w:val="1"/>
          <w:i w:val="1"/>
          <w:iCs w:val="1"/>
          <w:rtl w:val="0"/>
          <w:lang w:val="it-IT"/>
        </w:rPr>
        <w:t xml:space="preserve">à </w:t>
      </w:r>
      <w:r>
        <w:rPr>
          <w:rStyle w:val="None"/>
          <w:rFonts w:ascii="Arial" w:hAnsi="Arial"/>
          <w:b w:val="1"/>
          <w:bCs w:val="1"/>
          <w:i w:val="1"/>
          <w:iCs w:val="1"/>
          <w:rtl w:val="0"/>
          <w:lang w:val="it-IT"/>
        </w:rPr>
        <w:t>e correttezza delle informazioni fornite nelle parti pubbliche della SUA-CdS</w:t>
      </w:r>
    </w:p>
    <w:p>
      <w:pPr>
        <w:pStyle w:val="Normal.0"/>
        <w:widowControl w:val="0"/>
        <w:spacing w:after="0" w:line="240" w:lineRule="auto"/>
        <w:jc w:val="both"/>
        <w:rPr>
          <w:rStyle w:val="None"/>
          <w:rFonts w:ascii="Arial" w:cs="Arial" w:hAnsi="Arial" w:eastAsia="Arial"/>
          <w:b w:val="1"/>
          <w:bCs w:val="1"/>
          <w:i w:val="1"/>
          <w:iCs w:val="1"/>
          <w:outline w:val="0"/>
          <w:color w:val="000000"/>
          <w:u w:color="000000"/>
          <w14:textFill>
            <w14:solidFill>
              <w14:srgbClr w14:val="000000"/>
            </w14:solidFill>
          </w14:textFill>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80" w:hRule="atLeast"/>
        </w:trPr>
        <w:tc>
          <w:tcPr>
            <w:tcW w:type="dxa" w:w="10322"/>
            <w:tcBorders>
              <w:top w:val="single" w:color="0000ff" w:sz="12" w:space="0" w:shadow="0" w:frame="0"/>
              <w:left w:val="single" w:color="0000ff" w:sz="12" w:space="0" w:shadow="0" w:frame="0"/>
              <w:bottom w:val="single" w:color="0000ff" w:sz="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ANALISI</w:t>
            </w:r>
          </w:p>
        </w:tc>
      </w:tr>
      <w:tr>
        <w:tblPrEx>
          <w:shd w:val="clear" w:color="auto" w:fill="ced7e7"/>
        </w:tblPrEx>
        <w:trPr>
          <w:trHeight w:val="6590" w:hRule="atLeast"/>
        </w:trPr>
        <w:tc>
          <w:tcPr>
            <w:tcW w:type="dxa" w:w="10322"/>
            <w:tcBorders>
              <w:top w:val="single" w:color="0000ff" w:sz="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Parte generale e comune a tutti 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Corso di Studio </w:t>
            </w:r>
            <w:r>
              <w:rPr>
                <w:rStyle w:val="None"/>
                <w:rFonts w:ascii="Arial" w:hAnsi="Arial"/>
                <w:b w:val="1"/>
                <w:bCs w:val="1"/>
                <w:shd w:val="nil" w:color="auto" w:fill="auto"/>
                <w:rtl w:val="0"/>
                <w:lang w:val="en-US"/>
              </w:rPr>
              <w:t xml:space="preserve">in Scienza e Tecnologia dei Materiali. Laurea Triennale. </w:t>
            </w:r>
          </w:p>
          <w:p>
            <w:pPr>
              <w:pStyle w:val="Normal.0"/>
              <w:widowControl w:val="0"/>
              <w:bidi w:val="0"/>
              <w:spacing w:after="0" w:line="240" w:lineRule="auto"/>
              <w:ind w:left="0" w:right="0" w:firstLine="0"/>
              <w:jc w:val="both"/>
              <w:rPr>
                <w:rStyle w:val="None"/>
                <w:rFonts w:ascii="Arial" w:cs="Arial" w:hAnsi="Arial" w:eastAsia="Arial"/>
                <w:sz w:val="20"/>
                <w:szCs w:val="20"/>
                <w:shd w:val="nil" w:color="auto" w:fill="auto"/>
                <w:rtl w:val="0"/>
              </w:rPr>
            </w:pPr>
            <w:r>
              <w:rPr>
                <w:rStyle w:val="None"/>
                <w:rFonts w:ascii="Arial" w:hAnsi="Arial"/>
                <w:sz w:val="20"/>
                <w:szCs w:val="20"/>
                <w:shd w:val="nil" w:color="auto" w:fill="auto"/>
                <w:rtl w:val="0"/>
                <w:lang w:val="en-US"/>
              </w:rPr>
              <w:t xml:space="preserve">La scheda SUA-CdS risulta dettagliata e completa. Il nuovo sito Web del CdS </w:t>
            </w:r>
            <w:r>
              <w:rPr>
                <w:rStyle w:val="None"/>
                <w:rFonts w:ascii="Arial" w:hAnsi="Arial" w:hint="default"/>
                <w:sz w:val="20"/>
                <w:szCs w:val="20"/>
                <w:shd w:val="nil" w:color="auto" w:fill="auto"/>
                <w:rtl w:val="0"/>
                <w:lang w:val="en-US"/>
              </w:rPr>
              <w:t xml:space="preserve">è </w:t>
            </w:r>
            <w:r>
              <w:rPr>
                <w:rStyle w:val="None"/>
                <w:rFonts w:ascii="Arial" w:hAnsi="Arial"/>
                <w:sz w:val="20"/>
                <w:szCs w:val="20"/>
                <w:shd w:val="nil" w:color="auto" w:fill="auto"/>
                <w:rtl w:val="0"/>
                <w:lang w:val="en-US"/>
              </w:rPr>
              <w:t xml:space="preserve">di facile navigazione e viene frequentemente aggiornato. </w:t>
            </w:r>
            <w:r>
              <w:rPr>
                <w:rStyle w:val="None"/>
                <w:rFonts w:ascii="Arial" w:hAnsi="Arial"/>
                <w:sz w:val="20"/>
                <w:szCs w:val="20"/>
                <w:rtl w:val="0"/>
                <w:lang w:val="en-US"/>
              </w:rPr>
              <w:t xml:space="preserve">Le voci </w:t>
            </w:r>
            <w:r>
              <w:rPr>
                <w:rStyle w:val="None"/>
                <w:rFonts w:ascii="Arial" w:hAnsi="Arial" w:hint="default"/>
                <w:sz w:val="20"/>
                <w:szCs w:val="20"/>
                <w:rtl w:val="0"/>
                <w:lang w:val="en-US"/>
              </w:rPr>
              <w:t>“</w:t>
            </w:r>
            <w:r>
              <w:rPr>
                <w:rStyle w:val="None"/>
                <w:rFonts w:ascii="Arial" w:hAnsi="Arial"/>
                <w:sz w:val="20"/>
                <w:szCs w:val="20"/>
                <w:rtl w:val="0"/>
                <w:lang w:val="en-US"/>
              </w:rPr>
              <w:t>Tutto in un clip</w:t>
            </w:r>
            <w:r>
              <w:rPr>
                <w:rStyle w:val="None"/>
                <w:rFonts w:ascii="Arial" w:hAnsi="Arial" w:hint="default"/>
                <w:sz w:val="20"/>
                <w:szCs w:val="20"/>
                <w:rtl w:val="0"/>
                <w:lang w:val="en-US"/>
              </w:rPr>
              <w:t xml:space="preserve">” </w:t>
            </w:r>
            <w:r>
              <w:rPr>
                <w:rStyle w:val="None"/>
                <w:rFonts w:ascii="Arial" w:hAnsi="Arial"/>
                <w:sz w:val="20"/>
                <w:szCs w:val="20"/>
                <w:rtl w:val="0"/>
                <w:lang w:val="en-US"/>
              </w:rPr>
              <w:t xml:space="preserve">e </w:t>
            </w:r>
            <w:r>
              <w:rPr>
                <w:rStyle w:val="None"/>
                <w:rFonts w:ascii="Arial" w:hAnsi="Arial" w:hint="default"/>
                <w:sz w:val="20"/>
                <w:szCs w:val="20"/>
                <w:rtl w:val="0"/>
                <w:lang w:val="en-US"/>
              </w:rPr>
              <w:t>“</w:t>
            </w:r>
            <w:r>
              <w:rPr>
                <w:rStyle w:val="None"/>
                <w:rFonts w:ascii="Arial" w:hAnsi="Arial"/>
                <w:sz w:val="20"/>
                <w:szCs w:val="20"/>
                <w:rtl w:val="0"/>
                <w:lang w:val="en-US"/>
              </w:rPr>
              <w:t>Tutto ci</w:t>
            </w:r>
            <w:r>
              <w:rPr>
                <w:rStyle w:val="None"/>
                <w:rFonts w:ascii="Arial" w:hAnsi="Arial" w:hint="default"/>
                <w:sz w:val="20"/>
                <w:szCs w:val="20"/>
                <w:rtl w:val="0"/>
                <w:lang w:val="en-US"/>
              </w:rPr>
              <w:t xml:space="preserve">ò </w:t>
            </w:r>
            <w:r>
              <w:rPr>
                <w:rStyle w:val="None"/>
                <w:rFonts w:ascii="Arial" w:hAnsi="Arial"/>
                <w:sz w:val="20"/>
                <w:szCs w:val="20"/>
                <w:rtl w:val="0"/>
                <w:lang w:val="en-US"/>
              </w:rPr>
              <w:t>che ti serve sapere</w:t>
            </w:r>
            <w:r>
              <w:rPr>
                <w:rStyle w:val="None"/>
                <w:rFonts w:ascii="Arial" w:hAnsi="Arial" w:hint="default"/>
                <w:sz w:val="20"/>
                <w:szCs w:val="20"/>
                <w:rtl w:val="0"/>
                <w:lang w:val="en-US"/>
              </w:rPr>
              <w:t xml:space="preserve">” </w:t>
            </w:r>
            <w:r>
              <w:rPr>
                <w:rStyle w:val="None"/>
                <w:rFonts w:ascii="Arial" w:hAnsi="Arial"/>
                <w:sz w:val="20"/>
                <w:szCs w:val="20"/>
                <w:rtl w:val="0"/>
                <w:lang w:val="en-US"/>
              </w:rPr>
              <w:t>sono particolarmente efficaci per una prima introduzione alla scienze dei materiali.</w:t>
            </w:r>
            <w:r>
              <w:rPr>
                <w:rStyle w:val="None"/>
                <w:rFonts w:ascii="Arial" w:hAnsi="Arial"/>
                <w:sz w:val="20"/>
                <w:szCs w:val="20"/>
                <w:shd w:val="nil" w:color="auto" w:fill="auto"/>
                <w:rtl w:val="0"/>
                <w:lang w:val="en-US"/>
              </w:rPr>
              <w:t xml:space="preserve">Tutti i </w:t>
            </w:r>
            <w:r>
              <w:rPr>
                <w:rStyle w:val="None"/>
                <w:rFonts w:ascii="Arial" w:hAnsi="Arial"/>
                <w:sz w:val="20"/>
                <w:szCs w:val="20"/>
                <w:shd w:val="nil" w:color="auto" w:fill="auto"/>
                <w:rtl w:val="0"/>
                <w:lang w:val="en-US"/>
              </w:rPr>
              <w:t>S</w:t>
            </w:r>
            <w:r>
              <w:rPr>
                <w:rStyle w:val="None"/>
                <w:rFonts w:ascii="Arial" w:hAnsi="Arial"/>
                <w:sz w:val="20"/>
                <w:szCs w:val="20"/>
                <w:shd w:val="nil" w:color="auto" w:fill="auto"/>
                <w:rtl w:val="0"/>
                <w:lang w:val="en-US"/>
              </w:rPr>
              <w:t>yllab</w:t>
            </w:r>
            <w:r>
              <w:rPr>
                <w:rStyle w:val="None"/>
                <w:rFonts w:ascii="Arial" w:hAnsi="Arial"/>
                <w:sz w:val="20"/>
                <w:szCs w:val="20"/>
                <w:shd w:val="nil" w:color="auto" w:fill="auto"/>
                <w:rtl w:val="0"/>
                <w:lang w:val="en-US"/>
              </w:rPr>
              <w:t xml:space="preserve">i </w:t>
            </w:r>
            <w:r>
              <w:rPr>
                <w:rStyle w:val="None"/>
                <w:rFonts w:ascii="Arial" w:hAnsi="Arial"/>
                <w:sz w:val="20"/>
                <w:szCs w:val="20"/>
                <w:shd w:val="nil" w:color="auto" w:fill="auto"/>
                <w:rtl w:val="0"/>
                <w:lang w:val="en-US"/>
              </w:rPr>
              <w:t xml:space="preserve">sono </w:t>
            </w:r>
            <w:r>
              <w:rPr>
                <w:rStyle w:val="None"/>
                <w:rFonts w:ascii="Arial" w:hAnsi="Arial"/>
                <w:sz w:val="20"/>
                <w:szCs w:val="20"/>
                <w:shd w:val="nil" w:color="auto" w:fill="auto"/>
                <w:rtl w:val="0"/>
                <w:lang w:val="en-US"/>
              </w:rPr>
              <w:t xml:space="preserve">reperibili </w:t>
            </w:r>
            <w:r>
              <w:rPr>
                <w:rStyle w:val="None"/>
                <w:rFonts w:ascii="Arial" w:hAnsi="Arial"/>
                <w:sz w:val="20"/>
                <w:szCs w:val="20"/>
                <w:shd w:val="nil" w:color="auto" w:fill="auto"/>
                <w:rtl w:val="0"/>
                <w:lang w:val="en-US"/>
              </w:rPr>
              <w:t>online e aggiornati.</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r>
              <w:rPr>
                <w:rStyle w:val="None"/>
                <w:rFonts w:ascii="Arial" w:hAnsi="Arial"/>
                <w:sz w:val="20"/>
                <w:szCs w:val="20"/>
                <w:shd w:val="nil" w:color="auto" w:fill="auto"/>
                <w:rtl w:val="0"/>
                <w:lang w:val="en-US"/>
              </w:rPr>
              <w:t>OK PER I SYLLABUS</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Corso di Studio in</w:t>
            </w:r>
            <w:r>
              <w:rPr>
                <w:rStyle w:val="None"/>
                <w:rFonts w:ascii="Arial" w:hAnsi="Arial" w:hint="default"/>
                <w:b w:val="1"/>
                <w:bCs w:val="1"/>
                <w:shd w:val="nil" w:color="auto" w:fill="auto"/>
                <w:rtl w:val="0"/>
                <w:lang w:val="it-IT"/>
              </w:rPr>
              <w:t>…</w:t>
            </w:r>
          </w:p>
          <w:p>
            <w:pPr>
              <w:pStyle w:val="Normal.0"/>
              <w:widowControl w:val="0"/>
              <w:bidi w:val="0"/>
              <w:spacing w:after="0" w:line="240" w:lineRule="auto"/>
              <w:ind w:left="0" w:right="0" w:firstLine="0"/>
              <w:jc w:val="both"/>
              <w:rPr>
                <w:rStyle w:val="None"/>
                <w:rFonts w:ascii="Arial" w:cs="Arial" w:hAnsi="Arial" w:eastAsia="Arial"/>
                <w:outline w:val="0"/>
                <w:color w:val="ff0000"/>
                <w:sz w:val="20"/>
                <w:szCs w:val="20"/>
                <w:u w:color="ff0000"/>
                <w:shd w:val="nil" w:color="auto" w:fill="auto"/>
                <w:rtl w:val="0"/>
                <w14:textFill>
                  <w14:solidFill>
                    <w14:srgbClr w14:val="FF0000"/>
                  </w14:solidFill>
                </w14:textFill>
              </w:rPr>
            </w:pPr>
            <w:r>
              <w:rPr>
                <w:rStyle w:val="None"/>
                <w:rFonts w:ascii="Arial" w:hAnsi="Arial"/>
                <w:outline w:val="0"/>
                <w:color w:val="ff0000"/>
                <w:sz w:val="20"/>
                <w:szCs w:val="20"/>
                <w:u w:color="ff0000"/>
                <w:shd w:val="nil" w:color="auto" w:fill="auto"/>
                <w:rtl w:val="0"/>
                <w:lang w:val="it-IT"/>
                <w14:textFill>
                  <w14:solidFill>
                    <w14:srgbClr w14:val="FF0000"/>
                  </w14:solidFill>
                </w14:textFill>
              </w:rPr>
              <w:t>Aggiungere, se necessario, altri Corsi di studio</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 (Web)"/>
              <w:bidi w:val="0"/>
              <w:spacing w:before="0" w:after="0"/>
              <w:ind w:left="0" w:right="0" w:firstLine="0"/>
              <w:jc w:val="left"/>
              <w:rPr>
                <w:rStyle w:val="None"/>
                <w:rFonts w:ascii="Arial" w:cs="Arial" w:hAnsi="Arial" w:eastAsia="Arial"/>
                <w:sz w:val="22"/>
                <w:szCs w:val="22"/>
                <w:shd w:val="nil" w:color="auto" w:fill="auto"/>
                <w:rtl w:val="0"/>
              </w:rPr>
            </w:pPr>
            <w:r>
              <w:rPr>
                <w:rStyle w:val="None"/>
                <w:rFonts w:ascii="Arial" w:hAnsi="Arial"/>
                <w:sz w:val="22"/>
                <w:szCs w:val="22"/>
                <w:shd w:val="nil" w:color="auto" w:fill="auto"/>
                <w:rtl w:val="0"/>
                <w:lang w:val="it-IT"/>
              </w:rPr>
              <w:t xml:space="preserve">Fonti di consultazione </w:t>
            </w:r>
          </w:p>
          <w:p>
            <w:pPr>
              <w:pStyle w:val="Normal (Web)"/>
              <w:bidi w:val="0"/>
              <w:spacing w:before="0" w:after="0"/>
              <w:ind w:left="0" w:right="0" w:firstLine="0"/>
              <w:jc w:val="left"/>
              <w:rPr>
                <w:rStyle w:val="None"/>
                <w:rFonts w:ascii="Arial" w:cs="Arial" w:hAnsi="Arial" w:eastAsia="Arial"/>
                <w:sz w:val="22"/>
                <w:szCs w:val="22"/>
                <w:shd w:val="nil" w:color="auto" w:fill="auto"/>
                <w:rtl w:val="0"/>
              </w:rPr>
            </w:pP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"http://www.universitaly.it/index.php/cercacorsi/universita"</w:instrText>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4"/>
                <w:rFonts w:ascii="Arial" w:hAnsi="Arial"/>
                <w:outline w:val="0"/>
                <w:color w:val="0000ff"/>
                <w:sz w:val="22"/>
                <w:szCs w:val="22"/>
                <w:u w:val="single" w:color="0000ff"/>
                <w:shd w:val="nil" w:color="auto" w:fill="auto"/>
                <w:rtl w:val="0"/>
                <w:lang w:val="it-IT"/>
                <w14:textFill>
                  <w14:solidFill>
                    <w14:srgbClr w14:val="0000FF"/>
                  </w14:solidFill>
                </w14:textFill>
              </w:rPr>
              <w:t>http://www.universitaly.it/index.php/cercacorsi/universita</w:t>
            </w:r>
            <w:r>
              <w:rPr>
                <w:rFonts w:ascii="Arial" w:cs="Arial" w:hAnsi="Arial" w:eastAsia="Arial"/>
                <w:sz w:val="22"/>
                <w:szCs w:val="22"/>
              </w:rPr>
              <w:fldChar w:fldCharType="end" w:fldLock="0"/>
            </w:r>
            <w:r>
              <w:rPr>
                <w:rStyle w:val="None"/>
                <w:rFonts w:ascii="Arial" w:hAnsi="Arial"/>
                <w:sz w:val="22"/>
                <w:szCs w:val="22"/>
                <w:shd w:val="nil" w:color="auto" w:fill="auto"/>
                <w:rtl w:val="0"/>
                <w:lang w:val="it-IT"/>
              </w:rPr>
              <w:t xml:space="preserve"> </w:t>
            </w:r>
          </w:p>
          <w:p>
            <w:pPr>
              <w:pStyle w:val="Normal (Web)"/>
              <w:bidi w:val="0"/>
              <w:spacing w:before="0" w:after="0"/>
              <w:ind w:left="0" w:right="0" w:firstLine="0"/>
              <w:jc w:val="left"/>
              <w:rPr>
                <w:rStyle w:val="None"/>
                <w:rFonts w:ascii="Arial" w:cs="Arial" w:hAnsi="Arial" w:eastAsia="Arial"/>
                <w:outline w:val="0"/>
                <w:color w:val="0000ff"/>
                <w:sz w:val="22"/>
                <w:szCs w:val="22"/>
                <w:u w:color="0000ff"/>
                <w:shd w:val="nil" w:color="auto" w:fill="auto"/>
                <w:rtl w:val="0"/>
                <w14:textFill>
                  <w14:solidFill>
                    <w14:srgbClr w14:val="0000FF"/>
                  </w14:solidFill>
                </w14:textFill>
              </w:rPr>
            </w:pP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"http://www.uniba.it/ateneo/presidio-qualita/ava/"</w:instrText>
            </w: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7"/>
                <w:rFonts w:ascii="Arial" w:hAnsi="Arial"/>
                <w:outline w:val="0"/>
                <w:color w:val="0000ff"/>
                <w:sz w:val="22"/>
                <w:szCs w:val="22"/>
                <w:u w:val="single" w:color="0000ff"/>
                <w:shd w:val="nil" w:color="auto" w:fill="auto"/>
                <w:rtl w:val="0"/>
                <w:lang w:val="it-IT"/>
                <w14:textFill>
                  <w14:solidFill>
                    <w14:srgbClr w14:val="0000FF"/>
                  </w14:solidFill>
                </w14:textFill>
              </w:rPr>
              <w:t>http://www.uniba.it/ateneo/presidio-qualita/ava/</w:t>
            </w:r>
            <w:r>
              <w:rPr>
                <w:rFonts w:ascii="Arial" w:cs="Arial" w:hAnsi="Arial" w:eastAsia="Arial"/>
                <w:outline w:val="0"/>
                <w:color w:val="0000ff"/>
                <w:sz w:val="22"/>
                <w:szCs w:val="22"/>
                <w:u w:color="0000ff"/>
                <w14:textFill>
                  <w14:solidFill>
                    <w14:srgbClr w14:val="0000FF"/>
                  </w14:solidFill>
                </w14:textFill>
              </w:rPr>
              <w:fldChar w:fldCharType="end" w:fldLock="0"/>
            </w:r>
          </w:p>
          <w:p>
            <w:pPr>
              <w:pStyle w:val="Normal (Web)"/>
              <w:bidi w:val="0"/>
              <w:spacing w:before="0" w:after="0"/>
              <w:ind w:left="0" w:right="0" w:firstLine="0"/>
              <w:jc w:val="left"/>
              <w:rPr>
                <w:rStyle w:val="None"/>
                <w:rFonts w:ascii="Arial" w:cs="Arial" w:hAnsi="Arial" w:eastAsia="Arial"/>
                <w:sz w:val="22"/>
                <w:szCs w:val="22"/>
                <w:shd w:val="nil" w:color="auto" w:fill="auto"/>
                <w:rtl w:val="0"/>
              </w:rPr>
            </w:pP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"http://www.uniba.it/ricerca/dipartimenti/"</w:instrText>
            </w:r>
            <w:r>
              <w:rPr>
                <w:rStyle w:val="Hyperlink.4"/>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4"/>
                <w:rFonts w:ascii="Arial" w:hAnsi="Arial"/>
                <w:outline w:val="0"/>
                <w:color w:val="0000ff"/>
                <w:sz w:val="22"/>
                <w:szCs w:val="22"/>
                <w:u w:val="single" w:color="0000ff"/>
                <w:shd w:val="nil" w:color="auto" w:fill="auto"/>
                <w:rtl w:val="0"/>
                <w:lang w:val="it-IT"/>
                <w14:textFill>
                  <w14:solidFill>
                    <w14:srgbClr w14:val="0000FF"/>
                  </w14:solidFill>
                </w14:textFill>
              </w:rPr>
              <w:t>http://www.uniba.it/ricerca/dipartimenti/</w:t>
            </w:r>
            <w:r>
              <w:rPr>
                <w:rFonts w:ascii="Arial" w:cs="Arial" w:hAnsi="Arial" w:eastAsia="Arial"/>
                <w:sz w:val="22"/>
                <w:szCs w:val="22"/>
              </w:rPr>
              <w:fldChar w:fldCharType="end" w:fldLock="0"/>
            </w:r>
            <w:r>
              <w:rPr>
                <w:rStyle w:val="None"/>
                <w:rFonts w:ascii="Arial" w:hAnsi="Arial"/>
                <w:sz w:val="22"/>
                <w:szCs w:val="22"/>
                <w:shd w:val="nil" w:color="auto" w:fill="auto"/>
                <w:rtl w:val="0"/>
                <w:lang w:val="it-IT"/>
              </w:rPr>
              <w:t xml:space="preserve"> (Siti dei Dipartimenti) </w:t>
            </w:r>
          </w:p>
          <w:p>
            <w:pPr>
              <w:pStyle w:val="Normal (Web)"/>
              <w:bidi w:val="0"/>
              <w:spacing w:before="0" w:after="0"/>
              <w:ind w:left="0" w:right="0" w:firstLine="0"/>
              <w:jc w:val="left"/>
              <w:rPr>
                <w:rStyle w:val="None"/>
                <w:rFonts w:ascii="Arial" w:cs="Arial" w:hAnsi="Arial" w:eastAsia="Arial"/>
                <w:outline w:val="0"/>
                <w:color w:val="0000ff"/>
                <w:sz w:val="22"/>
                <w:szCs w:val="22"/>
                <w:u w:color="0000ff"/>
                <w:shd w:val="nil" w:color="auto" w:fill="auto"/>
                <w:rtl w:val="0"/>
                <w14:textFill>
                  <w14:solidFill>
                    <w14:srgbClr w14:val="0000FF"/>
                  </w14:solidFill>
                </w14:textFill>
              </w:rPr>
            </w:pP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begin" w:fldLock="0"/>
            </w: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instrText xml:space="preserve"> HYPERLINK "http://www.uniba.it/didattica"</w:instrText>
            </w:r>
            <w:r>
              <w:rPr>
                <w:rStyle w:val="Hyperlink.7"/>
                <w:rFonts w:ascii="Arial" w:cs="Arial" w:hAnsi="Arial" w:eastAsia="Arial"/>
                <w:outline w:val="0"/>
                <w:color w:val="0000ff"/>
                <w:sz w:val="22"/>
                <w:szCs w:val="22"/>
                <w:u w:val="single" w:color="0000ff"/>
                <w:shd w:val="nil" w:color="auto" w:fill="auto"/>
                <w:lang w:val="it-IT"/>
                <w14:textFill>
                  <w14:solidFill>
                    <w14:srgbClr w14:val="0000FF"/>
                  </w14:solidFill>
                </w14:textFill>
              </w:rPr>
              <w:fldChar w:fldCharType="separate" w:fldLock="0"/>
            </w:r>
            <w:r>
              <w:rPr>
                <w:rStyle w:val="Hyperlink.7"/>
                <w:rFonts w:ascii="Arial" w:hAnsi="Arial"/>
                <w:outline w:val="0"/>
                <w:color w:val="0000ff"/>
                <w:sz w:val="22"/>
                <w:szCs w:val="22"/>
                <w:u w:val="single" w:color="0000ff"/>
                <w:shd w:val="nil" w:color="auto" w:fill="auto"/>
                <w:rtl w:val="0"/>
                <w:lang w:val="it-IT"/>
                <w14:textFill>
                  <w14:solidFill>
                    <w14:srgbClr w14:val="0000FF"/>
                  </w14:solidFill>
                </w14:textFill>
              </w:rPr>
              <w:t>http://www.uniba.it/didattica</w:t>
            </w:r>
            <w:r>
              <w:rPr>
                <w:rFonts w:ascii="Arial" w:cs="Arial" w:hAnsi="Arial" w:eastAsia="Arial"/>
                <w:outline w:val="0"/>
                <w:color w:val="0000ff"/>
                <w:sz w:val="22"/>
                <w:szCs w:val="22"/>
                <w:u w:color="0000ff"/>
                <w14:textFill>
                  <w14:solidFill>
                    <w14:srgbClr w14:val="0000FF"/>
                  </w14:solidFill>
                </w14:textFill>
              </w:rPr>
              <w:fldChar w:fldCharType="end" w:fldLock="0"/>
            </w:r>
            <w:r>
              <w:rPr>
                <w:rStyle w:val="Hyperlink.7"/>
                <w:rFonts w:ascii="Arial" w:hAnsi="Arial"/>
                <w:outline w:val="0"/>
                <w:color w:val="0000ff"/>
                <w:sz w:val="22"/>
                <w:szCs w:val="22"/>
                <w:u w:val="single" w:color="0000ff"/>
                <w:shd w:val="nil" w:color="auto" w:fill="auto"/>
                <w:rtl w:val="0"/>
                <w:lang w:val="it-IT"/>
                <w14:textFill>
                  <w14:solidFill>
                    <w14:srgbClr w14:val="0000FF"/>
                  </w14:solidFill>
                </w14:textFill>
              </w:rPr>
              <w:t xml:space="preserve"> </w:t>
            </w:r>
          </w:p>
          <w:p>
            <w:pPr>
              <w:pStyle w:val="Normal (Web)"/>
              <w:bidi w:val="0"/>
              <w:spacing w:before="0" w:after="0"/>
              <w:ind w:left="0" w:right="0" w:firstLine="0"/>
              <w:jc w:val="left"/>
              <w:rPr>
                <w:rtl w:val="0"/>
              </w:rPr>
            </w:pPr>
            <w:r>
              <w:rPr>
                <w:rStyle w:val="None"/>
                <w:rFonts w:ascii="Arial" w:hAnsi="Arial"/>
                <w:sz w:val="22"/>
                <w:szCs w:val="22"/>
                <w:shd w:val="nil" w:color="auto" w:fill="auto"/>
                <w:rtl w:val="0"/>
                <w:lang w:val="it-IT"/>
              </w:rPr>
              <w:t>per l</w:t>
            </w:r>
            <w:r>
              <w:rPr>
                <w:rStyle w:val="None"/>
                <w:rFonts w:ascii="Arial" w:hAnsi="Arial" w:hint="default"/>
                <w:sz w:val="22"/>
                <w:szCs w:val="22"/>
                <w:shd w:val="nil" w:color="auto" w:fill="auto"/>
                <w:rtl w:val="0"/>
                <w:lang w:val="it-IT"/>
              </w:rPr>
              <w:t>’</w:t>
            </w:r>
            <w:r>
              <w:rPr>
                <w:rStyle w:val="None"/>
                <w:rFonts w:ascii="Arial" w:hAnsi="Arial"/>
                <w:sz w:val="22"/>
                <w:szCs w:val="22"/>
                <w:shd w:val="nil" w:color="auto" w:fill="auto"/>
                <w:rtl w:val="0"/>
                <w:lang w:val="it-IT"/>
              </w:rPr>
              <w:t>organizzazione</w:t>
            </w:r>
            <w:r>
              <w:rPr>
                <w:rStyle w:val="None"/>
                <w:rFonts w:ascii="Arial" w:hAnsi="Arial"/>
                <w:b w:val="1"/>
                <w:bCs w:val="1"/>
                <w:sz w:val="22"/>
                <w:szCs w:val="22"/>
                <w:shd w:val="nil" w:color="auto" w:fill="auto"/>
                <w:rtl w:val="0"/>
                <w:lang w:val="it-IT"/>
              </w:rPr>
              <w:t xml:space="preserve"> </w:t>
            </w:r>
            <w:r>
              <w:rPr>
                <w:rStyle w:val="None"/>
                <w:rFonts w:ascii="Arial" w:hAnsi="Arial"/>
                <w:sz w:val="22"/>
                <w:szCs w:val="22"/>
                <w:shd w:val="nil" w:color="auto" w:fill="auto"/>
                <w:rtl w:val="0"/>
                <w:lang w:val="it-IT"/>
              </w:rPr>
              <w:t>didattica dei singoli CdS e per l</w:t>
            </w:r>
            <w:r>
              <w:rPr>
                <w:rStyle w:val="None"/>
                <w:rFonts w:ascii="Arial" w:hAnsi="Arial" w:hint="default"/>
                <w:sz w:val="22"/>
                <w:szCs w:val="22"/>
                <w:shd w:val="nil" w:color="auto" w:fill="auto"/>
                <w:rtl w:val="0"/>
                <w:lang w:val="it-IT"/>
              </w:rPr>
              <w:t>’</w:t>
            </w:r>
            <w:r>
              <w:rPr>
                <w:rStyle w:val="None"/>
                <w:rFonts w:ascii="Arial" w:hAnsi="Arial"/>
                <w:sz w:val="22"/>
                <w:szCs w:val="22"/>
                <w:shd w:val="nil" w:color="auto" w:fill="auto"/>
                <w:rtl w:val="0"/>
                <w:lang w:val="it-IT"/>
              </w:rPr>
              <w:t>accesso ai programmi di studio.</w:t>
            </w:r>
          </w:p>
        </w:tc>
      </w:tr>
    </w:tbl>
    <w:p>
      <w:pPr>
        <w:pStyle w:val="Normal.0"/>
        <w:widowControl w:val="0"/>
        <w:spacing w:after="0" w:line="240" w:lineRule="auto"/>
        <w:ind w:left="216" w:hanging="216"/>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ind w:left="108" w:hanging="108"/>
        <w:jc w:val="both"/>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Consultare informazioni inserite nella SUA-CdS- ~ Presentazione e Sezioni A e B; Informazioni riportate nel sito web del dipartimento e del Corso di studio</w:t>
      </w:r>
    </w:p>
    <w:p>
      <w:pPr>
        <w:pStyle w:val="Normal.0"/>
        <w:widowControl w:val="0"/>
        <w:spacing w:after="0" w:line="240" w:lineRule="auto"/>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Analizzare i seguenti aspetti e valutare:</w:t>
      </w:r>
    </w:p>
    <w:p>
      <w:pPr>
        <w:pStyle w:val="Normal.0"/>
        <w:widowControl w:val="0"/>
        <w:spacing w:after="0" w:line="240" w:lineRule="auto"/>
        <w:ind w:left="284" w:hanging="284"/>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1) la completezza, chiarezza e puntualit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delle informazioni pubbliche;</w:t>
      </w:r>
    </w:p>
    <w:p>
      <w:pPr>
        <w:pStyle w:val="Normal.0"/>
        <w:widowControl w:val="0"/>
        <w:spacing w:after="0" w:line="240" w:lineRule="auto"/>
        <w:ind w:left="284" w:hanging="284"/>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2) se le informazioni inserite nelle parti pubbliche sono fruibili e intellegibili agli studenti ed 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utenza esterna;</w:t>
      </w:r>
    </w:p>
    <w:p>
      <w:pPr>
        <w:pStyle w:val="Normal.0"/>
        <w:widowControl w:val="0"/>
        <w:spacing w:after="0" w:line="240" w:lineRule="auto"/>
        <w:ind w:left="284" w:hanging="284"/>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3) se il Dipartimento e 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istituzione universitaria abbiano reso effettivamente disponibili al pubblico, mediante una pubblicazione, regolare e accessibile, informazioni aggiornate, imparziali, obiettive, quantitative e qualitative, su ciascun Corso di Studio offerto</w:t>
      </w:r>
    </w:p>
    <w:p>
      <w:pPr>
        <w:pStyle w:val="Normal.0"/>
        <w:widowControl w:val="0"/>
        <w:spacing w:after="0" w:line="240" w:lineRule="auto"/>
        <w:rPr>
          <w:rStyle w:val="None"/>
          <w:rFonts w:ascii="Arial" w:cs="Arial" w:hAnsi="Arial" w:eastAsia="Arial"/>
          <w:outline w:val="0"/>
          <w:color w:val="ff000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generale:</w:t>
      </w:r>
    </w:p>
    <w:p>
      <w:pPr>
        <w:pStyle w:val="Normal.0"/>
        <w:widowControl w:val="0"/>
        <w:spacing w:after="0" w:line="240" w:lineRule="auto"/>
        <w:jc w:val="both"/>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Non superare una pagina di lunghezza per la sezione generale e comune a tutti i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i principali aspetti comuni e avvalersi di riferimenti esterni per eventuali analisi molto dettagliate e comprensive di grafici, figure o tabelle, anche realizzando documenti allegati specifici che potranno essere pubblicati e linkati nel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Specificare invece sotto, per ciascun Corso di Studio, elementi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e che differenziano il CdS dagli altri.</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widowControl w:val="0"/>
        <w:spacing w:after="0" w:line="240" w:lineRule="auto"/>
        <w:jc w:val="center"/>
        <w:rPr>
          <w:rStyle w:val="None"/>
          <w:rFonts w:ascii="Arial" w:cs="Arial" w:hAnsi="Arial" w:eastAsia="Arial"/>
          <w:b w:val="1"/>
          <w:bCs w:val="1"/>
          <w:outline w:val="0"/>
          <w:color w:val="ff0000"/>
          <w:sz w:val="20"/>
          <w:szCs w:val="20"/>
          <w:u w:color="ff0000"/>
          <w14:textFill>
            <w14:solidFill>
              <w14:srgbClr w14:val="FF0000"/>
            </w14:solidFill>
          </w14:textFill>
        </w:rPr>
      </w:pPr>
      <w:r>
        <w:rPr>
          <w:rStyle w:val="None"/>
          <w:rFonts w:ascii="Arial" w:hAnsi="Arial"/>
          <w:b w:val="1"/>
          <w:bCs w:val="1"/>
          <w:outline w:val="0"/>
          <w:color w:val="ff0000"/>
          <w:sz w:val="20"/>
          <w:szCs w:val="20"/>
          <w:u w:color="ff0000"/>
          <w:rtl w:val="0"/>
          <w:lang w:val="it-IT"/>
          <w14:textFill>
            <w14:solidFill>
              <w14:srgbClr w14:val="FF0000"/>
            </w14:solidFill>
          </w14:textFill>
        </w:rPr>
        <w:t>Per la parte di dettaglio, se necessario, per ciascun CdS:</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Descrivere gli elementi degni di nota che scaturiscono dall</w:t>
      </w:r>
      <w:r>
        <w:rPr>
          <w:rStyle w:val="None"/>
          <w:rFonts w:ascii="Arial" w:hAnsi="Arial" w:hint="default"/>
          <w:outline w:val="0"/>
          <w:color w:val="ff0000"/>
          <w:sz w:val="20"/>
          <w:szCs w:val="20"/>
          <w:u w:color="ff0000"/>
          <w:rtl w:val="0"/>
          <w:lang w:val="it-IT"/>
          <w14:textFill>
            <w14:solidFill>
              <w14:srgbClr w14:val="FF0000"/>
            </w14:solidFill>
          </w14:textFill>
        </w:rPr>
        <w:t>’</w:t>
      </w:r>
      <w:r>
        <w:rPr>
          <w:rStyle w:val="None"/>
          <w:rFonts w:ascii="Arial" w:hAnsi="Arial"/>
          <w:outline w:val="0"/>
          <w:color w:val="ff0000"/>
          <w:sz w:val="20"/>
          <w:szCs w:val="20"/>
          <w:u w:color="ff0000"/>
          <w:rtl w:val="0"/>
          <w:lang w:val="it-IT"/>
          <w14:textFill>
            <w14:solidFill>
              <w14:srgbClr w14:val="FF0000"/>
            </w14:solidFill>
          </w14:textFill>
        </w:rPr>
        <w:t>analisi curando la sinteticit</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del testo anche utilizzando riferimenti esterni come documenti gi</w:t>
      </w:r>
      <w:r>
        <w:rPr>
          <w:rStyle w:val="None"/>
          <w:rFonts w:ascii="Arial" w:hAnsi="Arial" w:hint="default"/>
          <w:outline w:val="0"/>
          <w:color w:val="ff0000"/>
          <w:sz w:val="20"/>
          <w:szCs w:val="20"/>
          <w:u w:color="ff0000"/>
          <w:rtl w:val="0"/>
          <w:lang w:val="it-IT"/>
          <w14:textFill>
            <w14:solidFill>
              <w14:srgbClr w14:val="FF0000"/>
            </w14:solidFill>
          </w14:textFill>
        </w:rPr>
        <w:t xml:space="preserve">à </w:t>
      </w:r>
      <w:r>
        <w:rPr>
          <w:rStyle w:val="None"/>
          <w:rFonts w:ascii="Arial" w:hAnsi="Arial"/>
          <w:outline w:val="0"/>
          <w:color w:val="ff0000"/>
          <w:sz w:val="20"/>
          <w:szCs w:val="20"/>
          <w:u w:color="ff0000"/>
          <w:rtl w:val="0"/>
          <w:lang w:val="it-IT"/>
          <w14:textFill>
            <w14:solidFill>
              <w14:srgbClr w14:val="FF0000"/>
            </w14:solidFill>
          </w14:textFill>
        </w:rPr>
        <w:t>prodotti e disponibili sulle pagine web da indicare.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Non inserire grafici, figure o tabelle ma limitarsi al solo testo.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pPr>
    </w:p>
    <w:p>
      <w:pPr>
        <w:pStyle w:val="Normal.0"/>
        <w:spacing w:after="0" w:line="240" w:lineRule="auto"/>
        <w:rPr>
          <w:rStyle w:val="None"/>
          <w:rFonts w:ascii="Arial" w:cs="Arial" w:hAnsi="Arial" w:eastAsia="Arial"/>
          <w:b w:val="1"/>
          <w:bCs w:val="1"/>
          <w:outline w:val="0"/>
          <w:color w:val="000000"/>
          <w:sz w:val="24"/>
          <w:szCs w:val="24"/>
          <w:u w:color="000000"/>
          <w14:textFill>
            <w14:solidFill>
              <w14:srgbClr w14:val="000000"/>
            </w14:solidFill>
          </w14:textFill>
        </w:rPr>
      </w:pPr>
      <w:r>
        <w:rPr>
          <w:rStyle w:val="None"/>
          <w:rFonts w:ascii="Arial" w:hAnsi="Arial"/>
          <w:b w:val="1"/>
          <w:bCs w:val="1"/>
          <w:outline w:val="0"/>
          <w:color w:val="000000"/>
          <w:sz w:val="24"/>
          <w:szCs w:val="24"/>
          <w:u w:color="000000"/>
          <w:rtl w:val="0"/>
          <w:lang w:val="it-IT"/>
          <w14:textFill>
            <w14:solidFill>
              <w14:srgbClr w14:val="000000"/>
            </w14:solidFill>
          </w14:textFill>
        </w:rPr>
        <w:t>QUADRO E</w:t>
      </w:r>
      <w:r>
        <w:rPr>
          <w:rStyle w:val="None"/>
          <w:rFonts w:ascii="Arial" w:hAnsi="Arial"/>
          <w:b w:val="1"/>
          <w:bCs w:val="1"/>
          <w:i w:val="1"/>
          <w:iCs w:val="1"/>
          <w:outline w:val="0"/>
          <w:color w:val="000000"/>
          <w:sz w:val="24"/>
          <w:szCs w:val="24"/>
          <w:u w:color="000000"/>
          <w:rtl w:val="0"/>
          <w:lang w:val="it-IT"/>
          <w14:textFill>
            <w14:solidFill>
              <w14:srgbClr w14:val="000000"/>
            </w14:solidFill>
          </w14:textFill>
        </w:rPr>
        <w:t xml:space="preserve"> (segue)</w:t>
      </w:r>
    </w:p>
    <w:p>
      <w:pPr>
        <w:pStyle w:val="Normal.0"/>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29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pPr>
            <w:r>
              <w:rPr>
                <w:rStyle w:val="None"/>
                <w:rFonts w:ascii="Arial" w:hAnsi="Arial"/>
                <w:b w:val="1"/>
                <w:bCs w:val="1"/>
                <w:shd w:val="nil" w:color="auto" w:fill="auto"/>
                <w:rtl w:val="0"/>
                <w:lang w:val="it-IT"/>
              </w:rPr>
              <w:t>PROPOSTE</w:t>
            </w:r>
          </w:p>
        </w:tc>
      </w:tr>
      <w:tr>
        <w:tblPrEx>
          <w:shd w:val="clear" w:color="auto" w:fill="ced7e7"/>
        </w:tblPrEx>
        <w:trPr>
          <w:trHeight w:val="585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bidi w:val="0"/>
              <w:spacing w:after="0" w:line="240" w:lineRule="auto"/>
              <w:ind w:left="0" w:right="0" w:firstLine="0"/>
              <w:jc w:val="both"/>
              <w:rPr>
                <w:rStyle w:val="None"/>
                <w:rFonts w:ascii="Arial" w:cs="Arial" w:hAnsi="Arial" w:eastAsia="Arial"/>
                <w:b w:val="1"/>
                <w:bCs w:val="1"/>
                <w:shd w:val="nil" w:color="auto" w:fill="auto"/>
                <w:rtl w:val="0"/>
              </w:rPr>
            </w:pPr>
            <w:r>
              <w:rPr>
                <w:rStyle w:val="None"/>
                <w:rFonts w:ascii="Arial" w:hAnsi="Arial"/>
                <w:b w:val="1"/>
                <w:bCs w:val="1"/>
                <w:shd w:val="nil" w:color="auto" w:fill="auto"/>
                <w:rtl w:val="0"/>
                <w:lang w:val="it-IT"/>
              </w:rPr>
              <w:t xml:space="preserve">Azione n </w:t>
            </w:r>
            <w:r>
              <w:rPr>
                <w:rStyle w:val="None"/>
                <w:rFonts w:ascii="Arial" w:hAnsi="Arial" w:hint="default"/>
                <w:b w:val="1"/>
                <w:bCs w:val="1"/>
                <w:shd w:val="nil" w:color="auto" w:fill="auto"/>
                <w:rtl w:val="0"/>
                <w:lang w:val="it-IT"/>
              </w:rPr>
              <w:t>…</w:t>
            </w: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pPr>
            <w:r>
              <w:rPr>
                <w:rStyle w:val="None"/>
                <w:rFonts w:ascii="Arial" w:cs="Arial" w:hAnsi="Arial" w:eastAsia="Arial"/>
                <w:sz w:val="20"/>
                <w:szCs w:val="20"/>
                <w:shd w:val="nil" w:color="auto" w:fill="auto"/>
                <w:lang w:val="it-IT"/>
              </w:rPr>
            </w:r>
          </w:p>
        </w:tc>
      </w:tr>
    </w:tbl>
    <w:p>
      <w:pPr>
        <w:pStyle w:val="Normal.0"/>
        <w:widowControl w:val="0"/>
        <w:spacing w:line="240" w:lineRule="auto"/>
        <w:ind w:left="216" w:hanging="216"/>
      </w:pPr>
    </w:p>
    <w:p>
      <w:pPr>
        <w:pStyle w:val="Normal.0"/>
        <w:widowControl w:val="0"/>
        <w:spacing w:line="240" w:lineRule="auto"/>
        <w:ind w:left="108" w:hanging="108"/>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sz w:val="20"/>
          <w:szCs w:val="20"/>
          <w:u w:color="ff0000"/>
          <w:rtl w:val="0"/>
          <w:lang w:val="it-IT"/>
          <w14:textFill>
            <w14:solidFill>
              <w14:srgbClr w14:val="FF0000"/>
            </w14:solidFill>
          </w14:textFill>
        </w:rPr>
        <w:t xml:space="preserve">ò </w:t>
      </w:r>
      <w:r>
        <w:rPr>
          <w:rStyle w:val="None"/>
          <w:rFonts w:ascii="Arial" w:hAnsi="Arial"/>
          <w:outline w:val="0"/>
          <w:color w:val="ff0000"/>
          <w:sz w:val="20"/>
          <w:szCs w:val="20"/>
          <w:u w:color="ff0000"/>
          <w:rtl w:val="0"/>
          <w:lang w:val="it-IT"/>
          <w14:textFill>
            <w14:solidFill>
              <w14:srgbClr w14:val="FF0000"/>
            </w14:solidFill>
          </w14:textFill>
        </w:rPr>
        <w:t>reperire.</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Indicare a quali CdS le azioni proposte di seguito sono riferite o se si riferiscono a tutti i CdS del Dipartimento/Scuola.</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Normal.0"/>
        <w:widowControl w:val="0"/>
        <w:spacing w:after="0" w:line="240" w:lineRule="auto"/>
        <w:jc w:val="both"/>
        <w:rPr>
          <w:rStyle w:val="None"/>
          <w:rFonts w:ascii="Arial" w:cs="Arial" w:hAnsi="Arial" w:eastAsia="Arial"/>
          <w:outline w:val="0"/>
          <w:color w:val="ff0000"/>
          <w:sz w:val="20"/>
          <w:szCs w:val="20"/>
          <w:u w:color="ff0000"/>
          <w14:textFill>
            <w14:solidFill>
              <w14:srgbClr w14:val="FF0000"/>
            </w14:solidFill>
          </w14:textFill>
        </w:rPr>
      </w:pPr>
    </w:p>
    <w:p>
      <w:pPr>
        <w:pStyle w:val="Normal.0"/>
        <w:spacing w:after="0" w:line="240" w:lineRule="auto"/>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Normal.0"/>
        <w:widowControl w:val="0"/>
        <w:spacing w:after="0" w:line="240" w:lineRule="auto"/>
        <w:rPr>
          <w:rStyle w:val="None"/>
          <w:rFonts w:ascii="Arial" w:cs="Arial" w:hAnsi="Arial" w:eastAsia="Arial"/>
          <w:b w:val="1"/>
          <w:bCs w:val="1"/>
          <w:i w:val="1"/>
          <w:iCs w:val="1"/>
          <w:outline w:val="0"/>
          <w:color w:val="000000"/>
          <w:sz w:val="24"/>
          <w:szCs w:val="24"/>
          <w:u w:color="000000"/>
          <w14:textFill>
            <w14:solidFill>
              <w14:srgbClr w14:val="000000"/>
            </w14:solidFill>
          </w14:textFill>
        </w:rPr>
      </w:pPr>
      <w:r>
        <w:rPr>
          <w:rStyle w:val="None"/>
          <w:rFonts w:ascii="Arial" w:hAnsi="Arial"/>
          <w:b w:val="1"/>
          <w:bCs w:val="1"/>
          <w:i w:val="1"/>
          <w:iCs w:val="1"/>
          <w:outline w:val="0"/>
          <w:color w:val="000000"/>
          <w:sz w:val="24"/>
          <w:szCs w:val="24"/>
          <w:u w:color="000000"/>
          <w:rtl w:val="0"/>
          <w:lang w:val="it-IT"/>
          <w14:textFill>
            <w14:solidFill>
              <w14:srgbClr w14:val="000000"/>
            </w14:solidFill>
          </w14:textFill>
        </w:rPr>
        <w:t>QUADRO F</w:t>
      </w:r>
    </w:p>
    <w:p>
      <w:pPr>
        <w:pStyle w:val="Normal.0"/>
        <w:widowControl w:val="0"/>
        <w:spacing w:after="0" w:line="240" w:lineRule="auto"/>
        <w:rPr>
          <w:rStyle w:val="None"/>
          <w:rFonts w:ascii="Arial" w:cs="Arial" w:hAnsi="Arial" w:eastAsia="Arial"/>
          <w:b w:val="1"/>
          <w:bCs w:val="1"/>
          <w:i w:val="1"/>
          <w:iCs w:val="1"/>
        </w:rPr>
      </w:pPr>
      <w:r>
        <w:rPr>
          <w:rStyle w:val="None"/>
          <w:rFonts w:ascii="Arial" w:hAnsi="Arial"/>
          <w:b w:val="1"/>
          <w:bCs w:val="1"/>
          <w:i w:val="1"/>
          <w:iCs w:val="1"/>
          <w:rtl w:val="0"/>
          <w:lang w:val="it-IT"/>
        </w:rPr>
        <w:t>Ulteriori proposte di miglioramento</w:t>
      </w:r>
    </w:p>
    <w:p>
      <w:pPr>
        <w:pStyle w:val="Normal.0"/>
        <w:widowControl w:val="0"/>
        <w:spacing w:after="0" w:line="240" w:lineRule="auto"/>
        <w:rPr>
          <w:rStyle w:val="None"/>
          <w:rFonts w:ascii="Arial" w:cs="Arial" w:hAnsi="Arial" w:eastAsia="Arial"/>
          <w:b w:val="1"/>
          <w:bCs w:val="1"/>
          <w:i w:val="1"/>
          <w:iCs w:val="1"/>
          <w:outline w:val="0"/>
          <w:color w:val="000000"/>
          <w:u w:color="000000"/>
          <w14:textFill>
            <w14:solidFill>
              <w14:srgbClr w14:val="000000"/>
            </w14:solidFill>
          </w14:textFill>
        </w:rPr>
      </w:pPr>
    </w:p>
    <w:tbl>
      <w:tblPr>
        <w:tblW w:w="103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322"/>
      </w:tblGrid>
      <w:tr>
        <w:tblPrEx>
          <w:shd w:val="clear" w:color="auto" w:fill="ced7e7"/>
        </w:tblPrEx>
        <w:trPr>
          <w:trHeight w:val="3373" w:hRule="atLeast"/>
        </w:trPr>
        <w:tc>
          <w:tcPr>
            <w:tcW w:type="dxa" w:w="10322"/>
            <w:tcBorders>
              <w:top w:val="single" w:color="0000ff" w:sz="12" w:space="0" w:shadow="0" w:frame="0"/>
              <w:left w:val="single" w:color="0000ff" w:sz="12" w:space="0" w:shadow="0" w:frame="0"/>
              <w:bottom w:val="single" w:color="0000ff" w:sz="12" w:space="0" w:shadow="0" w:frame="0"/>
              <w:right w:val="single" w:color="0000ff" w:sz="12" w:space="0" w:shadow="0" w:frame="0"/>
            </w:tcBorders>
            <w:shd w:val="clear" w:color="auto" w:fill="auto"/>
            <w:tcMar>
              <w:top w:type="dxa" w:w="80"/>
              <w:left w:type="dxa" w:w="80"/>
              <w:bottom w:type="dxa" w:w="80"/>
              <w:right w:type="dxa" w:w="80"/>
            </w:tcMar>
            <w:vAlign w:val="top"/>
          </w:tcPr>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rPr>
                <w:rStyle w:val="None"/>
                <w:rFonts w:ascii="Arial" w:cs="Arial" w:hAnsi="Arial" w:eastAsia="Arial"/>
                <w:sz w:val="20"/>
                <w:szCs w:val="20"/>
                <w:shd w:val="nil" w:color="auto" w:fill="auto"/>
                <w:lang w:val="it-IT"/>
              </w:rPr>
            </w:pPr>
          </w:p>
          <w:p>
            <w:pPr>
              <w:pStyle w:val="Normal.0"/>
              <w:widowControl w:val="0"/>
              <w:spacing w:after="0" w:line="240" w:lineRule="auto"/>
              <w:jc w:val="both"/>
            </w:pPr>
            <w:r>
              <w:rPr>
                <w:rStyle w:val="None"/>
                <w:rFonts w:ascii="Arial" w:cs="Arial" w:hAnsi="Arial" w:eastAsia="Arial"/>
                <w:sz w:val="20"/>
                <w:szCs w:val="20"/>
                <w:shd w:val="nil" w:color="auto" w:fill="auto"/>
                <w:lang w:val="it-IT"/>
              </w:rPr>
            </w:r>
          </w:p>
        </w:tc>
      </w:tr>
    </w:tbl>
    <w:p>
      <w:pPr>
        <w:pStyle w:val="Normal.0"/>
        <w:widowControl w:val="0"/>
        <w:spacing w:after="0" w:line="240" w:lineRule="auto"/>
        <w:ind w:left="216" w:hanging="216"/>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ind w:left="108" w:hanging="108"/>
        <w:rPr>
          <w:rStyle w:val="None"/>
          <w:rFonts w:ascii="Arial" w:cs="Arial" w:hAnsi="Arial" w:eastAsia="Arial"/>
          <w:b w:val="1"/>
          <w:bCs w:val="1"/>
          <w:i w:val="1"/>
          <w:iCs w:val="1"/>
          <w:outline w:val="0"/>
          <w:color w:val="000000"/>
          <w:u w:color="000000"/>
          <w14:textFill>
            <w14:solidFill>
              <w14:srgbClr w14:val="000000"/>
            </w14:solidFill>
          </w14:textFill>
        </w:rPr>
      </w:pPr>
    </w:p>
    <w:p>
      <w:pPr>
        <w:pStyle w:val="Normal.0"/>
        <w:widowControl w:val="0"/>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u w:color="ff0000"/>
          <w14:textFill>
            <w14:solidFill>
              <w14:srgbClr w14:val="FF0000"/>
            </w14:solidFill>
          </w14:textFill>
        </w:rPr>
      </w:pPr>
      <w:r>
        <w:rPr>
          <w:rStyle w:val="None"/>
          <w:rFonts w:ascii="Arial" w:hAnsi="Arial"/>
          <w:outline w:val="0"/>
          <w:color w:val="ff0000"/>
          <w:u w:color="ff0000"/>
          <w:rtl w:val="0"/>
          <w:lang w:val="it-IT"/>
          <w14:textFill>
            <w14:solidFill>
              <w14:srgbClr w14:val="FF0000"/>
            </w14:solidFill>
          </w14:textFill>
        </w:rPr>
        <w:t>Si suggerisce di:</w:t>
      </w:r>
    </w:p>
    <w:p>
      <w:pPr>
        <w:pStyle w:val="List Paragraph"/>
        <w:widowControl w:val="0"/>
        <w:numPr>
          <w:ilvl w:val="0"/>
          <w:numId w:val="16"/>
        </w:numPr>
        <w:bidi w:val="0"/>
        <w:spacing w:after="0" w:line="240" w:lineRule="auto"/>
        <w:ind w:right="0"/>
        <w:jc w:val="both"/>
        <w:rPr>
          <w:rFonts w:ascii="Arial" w:hAnsi="Arial"/>
          <w:outline w:val="0"/>
          <w:color w:val="ff0000"/>
          <w:rtl w:val="0"/>
          <w:lang w:val="it-IT"/>
          <w14:textFill>
            <w14:solidFill>
              <w14:srgbClr w14:val="FF0000"/>
            </w14:solidFill>
          </w14:textFill>
        </w:rPr>
      </w:pPr>
      <w:r>
        <w:rPr>
          <w:rStyle w:val="None"/>
          <w:rFonts w:ascii="Arial" w:hAnsi="Arial"/>
          <w:outline w:val="0"/>
          <w:color w:val="ff0000"/>
          <w:u w:color="ff0000"/>
          <w:rtl w:val="0"/>
          <w:lang w:val="it-IT"/>
          <w14:textFill>
            <w14:solidFill>
              <w14:srgbClr w14:val="FF0000"/>
            </w14:solidFill>
          </w14:textFill>
        </w:rPr>
        <w:t>proporre azioni coerenti, applicabili e verificabili;</w:t>
      </w:r>
    </w:p>
    <w:p>
      <w:pPr>
        <w:pStyle w:val="List Paragraph"/>
        <w:widowControl w:val="0"/>
        <w:numPr>
          <w:ilvl w:val="0"/>
          <w:numId w:val="17"/>
        </w:numPr>
        <w:bidi w:val="0"/>
        <w:spacing w:after="0" w:line="240" w:lineRule="auto"/>
        <w:ind w:right="0"/>
        <w:jc w:val="both"/>
        <w:rPr>
          <w:rFonts w:ascii="Arial" w:hAnsi="Arial"/>
          <w:outline w:val="0"/>
          <w:color w:val="ff0000"/>
          <w:sz w:val="20"/>
          <w:szCs w:val="20"/>
          <w:rtl w:val="0"/>
          <w:lang w:val="it-IT"/>
          <w14:textFill>
            <w14:solidFill>
              <w14:srgbClr w14:val="FF0000"/>
            </w14:solidFill>
          </w14:textFill>
        </w:rPr>
      </w:pPr>
      <w:r>
        <w:rPr>
          <w:rStyle w:val="None"/>
          <w:rFonts w:ascii="Arial" w:hAnsi="Arial"/>
          <w:outline w:val="0"/>
          <w:color w:val="ff0000"/>
          <w:sz w:val="20"/>
          <w:szCs w:val="20"/>
          <w:u w:color="ff0000"/>
          <w:rtl w:val="0"/>
          <w:lang w:val="it-IT"/>
          <w14:textFill>
            <w14:solidFill>
              <w14:srgbClr w14:val="FF0000"/>
            </w14:solidFill>
          </w14:textFill>
        </w:rPr>
        <w:t>possibilmente indicare per ciascuna Azione il target (misurabile) con cui poter verificare a fine anno successivo lo stato di avanzamento rispetto a quanto programmato.</w:t>
      </w:r>
    </w:p>
    <w:p>
      <w:pPr>
        <w:pStyle w:val="Normal.0"/>
        <w:widowControl w:val="0"/>
        <w:spacing w:after="0" w:line="240" w:lineRule="auto"/>
        <w:jc w:val="both"/>
        <w:rPr>
          <w:rStyle w:val="None"/>
          <w:rFonts w:ascii="Arial" w:cs="Arial" w:hAnsi="Arial" w:eastAsia="Arial"/>
          <w:outline w:val="0"/>
          <w:color w:val="ff0000"/>
          <w:u w:color="ff0000"/>
          <w14:textFill>
            <w14:solidFill>
              <w14:srgbClr w14:val="FF0000"/>
            </w14:solidFill>
          </w14:textFill>
        </w:rPr>
      </w:pPr>
      <w:r>
        <w:rPr>
          <w:rStyle w:val="None"/>
          <w:rFonts w:ascii="Arial" w:hAnsi="Arial"/>
          <w:outline w:val="0"/>
          <w:color w:val="ff0000"/>
          <w:u w:color="ff0000"/>
          <w:rtl w:val="0"/>
          <w:lang w:val="it-IT"/>
          <w14:textFill>
            <w14:solidFill>
              <w14:srgbClr w14:val="FF0000"/>
            </w14:solidFill>
          </w14:textFill>
        </w:rPr>
        <w:t>Le azioni proposte devono essere formulate in modo che siano ragionevolmente realizzabili con risorse di cui il Dipartimento/Corso di studio ha a disposizione o pu</w:t>
      </w:r>
      <w:r>
        <w:rPr>
          <w:rStyle w:val="None"/>
          <w:rFonts w:ascii="Arial" w:hAnsi="Arial" w:hint="default"/>
          <w:outline w:val="0"/>
          <w:color w:val="ff0000"/>
          <w:u w:color="ff0000"/>
          <w:rtl w:val="0"/>
          <w:lang w:val="it-IT"/>
          <w14:textFill>
            <w14:solidFill>
              <w14:srgbClr w14:val="FF0000"/>
            </w14:solidFill>
          </w14:textFill>
        </w:rPr>
        <w:t xml:space="preserve">ò </w:t>
      </w:r>
      <w:r>
        <w:rPr>
          <w:rStyle w:val="None"/>
          <w:rFonts w:ascii="Arial" w:hAnsi="Arial"/>
          <w:outline w:val="0"/>
          <w:color w:val="ff0000"/>
          <w:u w:color="ff0000"/>
          <w:rtl w:val="0"/>
          <w:lang w:val="it-IT"/>
          <w14:textFill>
            <w14:solidFill>
              <w14:srgbClr w14:val="FF0000"/>
            </w14:solidFill>
          </w14:textFill>
        </w:rPr>
        <w:t>reperire.</w:t>
      </w:r>
    </w:p>
    <w:p>
      <w:pPr>
        <w:pStyle w:val="Normal.0"/>
        <w:spacing w:after="0" w:line="240" w:lineRule="auto"/>
        <w:rPr>
          <w:rStyle w:val="None"/>
          <w:rFonts w:ascii="Arial" w:cs="Arial" w:hAnsi="Arial" w:eastAsia="Arial"/>
          <w:i w:val="1"/>
          <w:iCs w:val="1"/>
          <w:outline w:val="0"/>
          <w:color w:val="000000"/>
          <w:u w:color="000000"/>
          <w14:textFill>
            <w14:solidFill>
              <w14:srgbClr w14:val="000000"/>
            </w14:solidFill>
          </w14:textFill>
        </w:rPr>
      </w:pPr>
    </w:p>
    <w:p>
      <w:pPr>
        <w:pStyle w:val="Normal.0"/>
        <w:spacing w:after="0" w:line="240" w:lineRule="auto"/>
        <w:rPr>
          <w:rStyle w:val="None"/>
          <w:rFonts w:ascii="Arial" w:cs="Arial" w:hAnsi="Arial" w:eastAsia="Arial"/>
          <w:i w:val="1"/>
          <w:iCs w:val="1"/>
          <w:outline w:val="0"/>
          <w:color w:val="000000"/>
          <w:u w:color="000000"/>
          <w14:textFill>
            <w14:solidFill>
              <w14:srgbClr w14:val="000000"/>
            </w14:solidFill>
          </w14:textFill>
        </w:rPr>
      </w:pPr>
    </w:p>
    <w:p>
      <w:pPr>
        <w:pStyle w:val="Normal.0"/>
        <w:spacing w:after="0" w:line="240" w:lineRule="auto"/>
        <w:rPr>
          <w:rStyle w:val="None"/>
          <w:rFonts w:ascii="Arial" w:cs="Arial" w:hAnsi="Arial" w:eastAsia="Arial"/>
          <w:i w:val="1"/>
          <w:iCs w:val="1"/>
          <w:outline w:val="0"/>
          <w:color w:val="000000"/>
          <w:u w:color="000000"/>
          <w14:textFill>
            <w14:solidFill>
              <w14:srgbClr w14:val="000000"/>
            </w14:solidFill>
          </w14:textFill>
        </w:rPr>
      </w:pPr>
      <w:r>
        <w:rPr>
          <w:rStyle w:val="None"/>
          <w:rFonts w:ascii="Arial" w:hAnsi="Arial"/>
          <w:rtl w:val="0"/>
          <w:lang w:val="it-IT"/>
        </w:rPr>
        <w:t xml:space="preserve">La presente relazione </w:t>
      </w:r>
      <w:r>
        <w:rPr>
          <w:rStyle w:val="None"/>
          <w:rFonts w:ascii="Arial" w:hAnsi="Arial" w:hint="default"/>
          <w:rtl w:val="0"/>
          <w:lang w:val="it-IT"/>
        </w:rPr>
        <w:t xml:space="preserve">è </w:t>
      </w:r>
      <w:r>
        <w:rPr>
          <w:rStyle w:val="None"/>
          <w:rFonts w:ascii="Arial" w:hAnsi="Arial"/>
          <w:rtl w:val="0"/>
          <w:lang w:val="it-IT"/>
        </w:rPr>
        <w:t>stata approvata nella riunione del</w:t>
      </w:r>
      <w:r>
        <w:rPr>
          <w:rStyle w:val="None"/>
          <w:rFonts w:ascii="Arial" w:hAnsi="Arial" w:hint="default"/>
          <w:rtl w:val="0"/>
          <w:lang w:val="it-IT"/>
        </w:rPr>
        <w:t>………</w:t>
      </w:r>
      <w:r>
        <w:rPr>
          <w:rStyle w:val="None"/>
          <w:rFonts w:ascii="Arial" w:hAnsi="Arial"/>
          <w:rtl w:val="0"/>
          <w:lang w:val="it-IT"/>
        </w:rPr>
        <w:t>.. come da verbale n</w:t>
      </w:r>
      <w:r>
        <w:rPr>
          <w:rStyle w:val="None"/>
          <w:rFonts w:ascii="Arial" w:hAnsi="Arial" w:hint="default"/>
          <w:rtl w:val="0"/>
          <w:lang w:val="it-IT"/>
        </w:rPr>
        <w:t>°……</w:t>
      </w:r>
    </w:p>
    <w:p>
      <w:pPr>
        <w:pStyle w:val="Default"/>
        <w:jc w:val="both"/>
        <w:rPr>
          <w:sz w:val="22"/>
          <w:szCs w:val="22"/>
        </w:rPr>
      </w:pPr>
    </w:p>
    <w:p>
      <w:pPr>
        <w:pStyle w:val="Default"/>
        <w:jc w:val="both"/>
        <w:rPr>
          <w:sz w:val="22"/>
          <w:szCs w:val="22"/>
        </w:rPr>
      </w:pPr>
    </w:p>
    <w:p>
      <w:pPr>
        <w:pStyle w:val="Default"/>
        <w:jc w:val="both"/>
        <w:rPr>
          <w:rStyle w:val="None"/>
          <w:sz w:val="22"/>
          <w:szCs w:val="22"/>
        </w:rPr>
      </w:pPr>
      <w:r>
        <w:rPr>
          <w:rStyle w:val="None"/>
          <w:sz w:val="22"/>
          <w:szCs w:val="22"/>
          <w:rtl w:val="0"/>
          <w:lang w:val="it-IT"/>
        </w:rPr>
        <w:t xml:space="preserve">Il COORDINATORE </w:t>
        <w:tab/>
        <w:tab/>
        <w:tab/>
        <w:tab/>
        <w:tab/>
        <w:tab/>
        <w:tab/>
        <w:tab/>
        <w:t>COMPONENTI DOCENTI</w:t>
      </w:r>
    </w:p>
    <w:p>
      <w:pPr>
        <w:pStyle w:val="Default"/>
        <w:jc w:val="both"/>
        <w:rPr>
          <w:rStyle w:val="None"/>
          <w:sz w:val="22"/>
          <w:szCs w:val="22"/>
        </w:rPr>
      </w:pPr>
      <w:r>
        <w:rPr>
          <w:rStyle w:val="None"/>
          <w:sz w:val="22"/>
          <w:szCs w:val="22"/>
          <w:rtl w:val="0"/>
          <w:lang w:val="it-IT"/>
        </w:rPr>
        <w:t>Prof.</w:t>
        <w:tab/>
        <w:tab/>
        <w:tab/>
        <w:tab/>
        <w:tab/>
        <w:tab/>
        <w:tab/>
        <w:tab/>
        <w:tab/>
        <w:tab/>
        <w:tab/>
        <w:t>Prof xxxx</w:t>
      </w:r>
    </w:p>
    <w:p>
      <w:pPr>
        <w:pStyle w:val="Default"/>
        <w:ind w:left="7080" w:firstLine="708"/>
        <w:jc w:val="both"/>
        <w:rPr>
          <w:rStyle w:val="None"/>
          <w:sz w:val="22"/>
          <w:szCs w:val="22"/>
        </w:rPr>
      </w:pPr>
      <w:r>
        <w:rPr>
          <w:rStyle w:val="None"/>
          <w:sz w:val="22"/>
          <w:szCs w:val="22"/>
          <w:rtl w:val="0"/>
          <w:lang w:val="it-IT"/>
        </w:rPr>
        <w:t>Prof xxxx</w:t>
      </w:r>
    </w:p>
    <w:p>
      <w:pPr>
        <w:pStyle w:val="Default"/>
        <w:ind w:left="7080" w:firstLine="0"/>
        <w:jc w:val="both"/>
        <w:rPr>
          <w:sz w:val="22"/>
          <w:szCs w:val="22"/>
        </w:rPr>
      </w:pPr>
    </w:p>
    <w:p>
      <w:pPr>
        <w:pStyle w:val="Default"/>
        <w:ind w:left="7080" w:firstLine="0"/>
        <w:jc w:val="both"/>
        <w:rPr>
          <w:sz w:val="22"/>
          <w:szCs w:val="22"/>
        </w:rPr>
      </w:pPr>
    </w:p>
    <w:p>
      <w:pPr>
        <w:pStyle w:val="Default"/>
        <w:ind w:left="7080" w:firstLine="0"/>
        <w:jc w:val="both"/>
        <w:rPr>
          <w:rStyle w:val="None"/>
          <w:sz w:val="22"/>
          <w:szCs w:val="22"/>
        </w:rPr>
      </w:pPr>
      <w:r>
        <w:rPr>
          <w:rStyle w:val="None"/>
          <w:sz w:val="22"/>
          <w:szCs w:val="22"/>
          <w:rtl w:val="0"/>
          <w:lang w:val="it-IT"/>
        </w:rPr>
        <w:t xml:space="preserve">COMPONENTI STUDENTI </w:t>
      </w:r>
    </w:p>
    <w:p>
      <w:pPr>
        <w:pStyle w:val="Default"/>
        <w:ind w:left="7080" w:firstLine="708"/>
        <w:jc w:val="both"/>
        <w:rPr>
          <w:rStyle w:val="None"/>
          <w:sz w:val="22"/>
          <w:szCs w:val="22"/>
        </w:rPr>
      </w:pPr>
      <w:r>
        <w:rPr>
          <w:rStyle w:val="None"/>
          <w:sz w:val="22"/>
          <w:szCs w:val="22"/>
          <w:rtl w:val="0"/>
          <w:lang w:val="it-IT"/>
        </w:rPr>
        <w:t>Stud xxxx</w:t>
      </w:r>
    </w:p>
    <w:p>
      <w:pPr>
        <w:pStyle w:val="Default"/>
        <w:ind w:left="7080" w:firstLine="708"/>
        <w:jc w:val="both"/>
        <w:rPr>
          <w:rStyle w:val="None"/>
          <w:sz w:val="22"/>
          <w:szCs w:val="22"/>
        </w:rPr>
      </w:pPr>
      <w:r>
        <w:rPr>
          <w:rStyle w:val="None"/>
          <w:sz w:val="22"/>
          <w:szCs w:val="22"/>
          <w:rtl w:val="0"/>
          <w:lang w:val="it-IT"/>
        </w:rPr>
        <w:t>Stud Xxxx</w:t>
      </w:r>
    </w:p>
    <w:p>
      <w:pPr>
        <w:pStyle w:val="Default"/>
        <w:ind w:left="7080" w:firstLine="708"/>
        <w:jc w:val="both"/>
        <w:rPr>
          <w:sz w:val="22"/>
          <w:szCs w:val="22"/>
        </w:rPr>
      </w:pPr>
    </w:p>
    <w:p>
      <w:pPr>
        <w:pStyle w:val="Default"/>
        <w:jc w:val="both"/>
        <w:rPr>
          <w:sz w:val="22"/>
          <w:szCs w:val="22"/>
        </w:rPr>
      </w:pPr>
    </w:p>
    <w:p>
      <w:pPr>
        <w:pStyle w:val="Default"/>
        <w:jc w:val="both"/>
        <w:rPr>
          <w:sz w:val="22"/>
          <w:szCs w:val="22"/>
        </w:rPr>
      </w:pPr>
    </w:p>
    <w:p>
      <w:pPr>
        <w:pStyle w:val="Default"/>
        <w:jc w:val="both"/>
        <w:rPr>
          <w:sz w:val="22"/>
          <w:szCs w:val="22"/>
        </w:rPr>
      </w:pPr>
    </w:p>
    <w:p>
      <w:pPr>
        <w:pStyle w:val="Default"/>
        <w:jc w:val="both"/>
        <w:rPr>
          <w:sz w:val="22"/>
          <w:szCs w:val="22"/>
        </w:rPr>
      </w:pPr>
    </w:p>
    <w:p>
      <w:pPr>
        <w:pStyle w:val="Default"/>
        <w:jc w:val="both"/>
        <w:rPr>
          <w:sz w:val="22"/>
          <w:szCs w:val="22"/>
        </w:rPr>
      </w:pPr>
    </w:p>
    <w:p>
      <w:pPr>
        <w:pStyle w:val="Default"/>
        <w:jc w:val="both"/>
        <w:rPr>
          <w:sz w:val="22"/>
          <w:szCs w:val="22"/>
        </w:rPr>
      </w:pPr>
    </w:p>
    <w:p>
      <w:pPr>
        <w:pStyle w:val="Default"/>
        <w:jc w:val="both"/>
        <w:rPr>
          <w:sz w:val="22"/>
          <w:szCs w:val="22"/>
        </w:rPr>
      </w:pPr>
    </w:p>
    <w:p>
      <w:pPr>
        <w:pStyle w:val="Normal.0"/>
        <w:widowControl w:val="0"/>
        <w:shd w:val="clear" w:color="auto" w:fill="66ccff"/>
        <w:spacing w:after="0" w:line="240" w:lineRule="auto"/>
        <w:jc w:val="center"/>
        <w:rPr>
          <w:rStyle w:val="None"/>
          <w:rFonts w:ascii="Arial" w:cs="Arial" w:hAnsi="Arial" w:eastAsia="Arial"/>
          <w:b w:val="1"/>
          <w:bCs w:val="1"/>
          <w:outline w:val="0"/>
          <w:color w:val="ff0000"/>
          <w:u w:color="ff0000"/>
          <w14:textFill>
            <w14:solidFill>
              <w14:srgbClr w14:val="FF0000"/>
            </w14:solidFill>
          </w14:textFill>
        </w:rPr>
      </w:pPr>
      <w:r>
        <w:rPr>
          <w:rStyle w:val="None"/>
          <w:rFonts w:ascii="Arial" w:hAnsi="Arial"/>
          <w:b w:val="1"/>
          <w:bCs w:val="1"/>
          <w:outline w:val="0"/>
          <w:color w:val="ff0000"/>
          <w:u w:color="ff0000"/>
          <w:rtl w:val="0"/>
          <w:lang w:val="it-IT"/>
          <w14:textFill>
            <w14:solidFill>
              <w14:srgbClr w14:val="FF0000"/>
            </w14:solidFill>
          </w14:textFill>
        </w:rPr>
        <w:t>Nota del PQA</w:t>
      </w:r>
    </w:p>
    <w:p>
      <w:pPr>
        <w:pStyle w:val="Normal.0"/>
        <w:widowControl w:val="0"/>
        <w:spacing w:after="0" w:line="240" w:lineRule="auto"/>
        <w:jc w:val="both"/>
        <w:rPr>
          <w:rStyle w:val="None"/>
          <w:rFonts w:ascii="Arial" w:cs="Arial" w:hAnsi="Arial" w:eastAsia="Arial"/>
          <w:outline w:val="0"/>
          <w:color w:val="ff0000"/>
          <w:u w:color="ff0000"/>
          <w14:textFill>
            <w14:solidFill>
              <w14:srgbClr w14:val="FF0000"/>
            </w14:solidFill>
          </w14:textFill>
        </w:rPr>
      </w:pPr>
      <w:r>
        <w:rPr>
          <w:rStyle w:val="None"/>
          <w:rFonts w:ascii="Arial" w:hAnsi="Arial"/>
          <w:outline w:val="0"/>
          <w:color w:val="ff0000"/>
          <w:u w:color="ff0000"/>
          <w:rtl w:val="0"/>
          <w:lang w:val="it-IT"/>
          <w14:textFill>
            <w14:solidFill>
              <w14:srgbClr w14:val="FF0000"/>
            </w14:solidFill>
          </w14:textFill>
        </w:rPr>
        <w:t>Si chiede la firma in calce di tutti i componenti della CP inclusi i rappresentanti degli studenti.</w:t>
      </w:r>
    </w:p>
    <w:p>
      <w:pPr>
        <w:pStyle w:val="Normal.0"/>
        <w:widowControl w:val="0"/>
        <w:spacing w:after="0" w:line="240" w:lineRule="auto"/>
        <w:jc w:val="both"/>
      </w:pPr>
      <w:r>
        <w:rPr>
          <w:rStyle w:val="None"/>
          <w:rFonts w:ascii="Arial" w:hAnsi="Arial"/>
          <w:b w:val="1"/>
          <w:bCs w:val="1"/>
          <w:outline w:val="0"/>
          <w:color w:val="ff0000"/>
          <w:u w:color="ff0000"/>
          <w:rtl w:val="0"/>
          <w:lang w:val="it-IT"/>
          <w14:textFill>
            <w14:solidFill>
              <w14:srgbClr w14:val="FF0000"/>
            </w14:solidFill>
          </w14:textFill>
        </w:rPr>
        <w:t>Rispettare la formattazione del modello eliminando i suggerimenti del PQA riportati in colore rosso.</w:t>
      </w:r>
    </w:p>
    <w:sectPr>
      <w:headerReference w:type="default" r:id="rId5"/>
      <w:footerReference w:type="default" r:id="rId6"/>
      <w:pgSz w:w="11900" w:h="16840" w:orient="portrait"/>
      <w:pgMar w:top="993"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Lucida Sans Unicod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52" w:hanging="35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6" w:hanging="35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6" w:hanging="35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6" w:hanging="3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tabs>
          <w:tab w:val="left" w:pos="567"/>
        </w:tabs>
        <w:ind w:left="1051" w:hanging="56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7"/>
        </w:tabs>
        <w:ind w:left="144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7"/>
        </w:tabs>
        <w:ind w:left="216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7"/>
        </w:tabs>
        <w:ind w:left="2880" w:hanging="6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67"/>
        </w:tabs>
        <w:ind w:left="360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7"/>
        </w:tabs>
        <w:ind w:left="432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7"/>
        </w:tabs>
        <w:ind w:left="5040" w:hanging="6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567"/>
        </w:tabs>
        <w:ind w:left="576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7"/>
        </w:tabs>
        <w:ind w:left="6480" w:hanging="6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171" w:hanging="17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lowerRoman"/>
      <w:suff w:val="tab"/>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suff w:val="tab"/>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suff w:val="tab"/>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suff w:val="tab"/>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1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1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32" w:hanging="1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1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45" w:hanging="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4"/>
  </w:abstractNum>
  <w:abstractNum w:abstractNumId="14">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bullet"/>
        <w:suff w:val="tab"/>
        <w:lvlText w:val="·"/>
        <w:lvlJc w:val="left"/>
        <w:pPr>
          <w:ind w:left="69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5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4"/>
  </w:num>
  <w:num w:numId="16">
    <w:abstractNumId w:val="13"/>
  </w:num>
  <w:num w:numId="17">
    <w:abstractNumId w:val="13"/>
    <w:lvlOverride w:ilvl="0">
      <w:lvl w:ilvl="0">
        <w:start w:val="1"/>
        <w:numFmt w:val="bullet"/>
        <w:suff w:val="tab"/>
        <w:lvlText w:val="·"/>
        <w:lvlJc w:val="left"/>
        <w:pPr>
          <w:ind w:left="756" w:hanging="396"/>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1">
      <w:lvl w:ilvl="1">
        <w:start w:val="1"/>
        <w:numFmt w:val="bullet"/>
        <w:suff w:val="tab"/>
        <w:lvlText w:val="o"/>
        <w:lvlJc w:val="left"/>
        <w:pPr>
          <w:ind w:left="147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2">
      <w:lvl w:ilvl="2">
        <w:start w:val="1"/>
        <w:numFmt w:val="bullet"/>
        <w:suff w:val="tab"/>
        <w:lvlText w:val="▪"/>
        <w:lvlJc w:val="left"/>
        <w:pPr>
          <w:ind w:left="219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3">
      <w:lvl w:ilvl="3">
        <w:start w:val="1"/>
        <w:numFmt w:val="bullet"/>
        <w:suff w:val="tab"/>
        <w:lvlText w:val="·"/>
        <w:lvlJc w:val="left"/>
        <w:pPr>
          <w:ind w:left="2916" w:hanging="396"/>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4">
      <w:lvl w:ilvl="4">
        <w:start w:val="1"/>
        <w:numFmt w:val="bullet"/>
        <w:suff w:val="tab"/>
        <w:lvlText w:val="o"/>
        <w:lvlJc w:val="left"/>
        <w:pPr>
          <w:ind w:left="363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5">
      <w:lvl w:ilvl="5">
        <w:start w:val="1"/>
        <w:numFmt w:val="bullet"/>
        <w:suff w:val="tab"/>
        <w:lvlText w:val="▪"/>
        <w:lvlJc w:val="left"/>
        <w:pPr>
          <w:ind w:left="435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6">
      <w:lvl w:ilvl="6">
        <w:start w:val="1"/>
        <w:numFmt w:val="bullet"/>
        <w:suff w:val="tab"/>
        <w:lvlText w:val="·"/>
        <w:lvlJc w:val="left"/>
        <w:pPr>
          <w:ind w:left="5076" w:hanging="396"/>
        </w:pPr>
        <w:rPr>
          <w:rFonts w:ascii="Symbol" w:cs="Symbol" w:hAnsi="Symbol" w:eastAsia="Symbol"/>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7">
      <w:lvl w:ilvl="7">
        <w:start w:val="1"/>
        <w:numFmt w:val="bullet"/>
        <w:suff w:val="tab"/>
        <w:lvlText w:val="o"/>
        <w:lvlJc w:val="left"/>
        <w:pPr>
          <w:ind w:left="579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lvlOverride w:ilvl="8">
      <w:lvl w:ilvl="8">
        <w:start w:val="1"/>
        <w:numFmt w:val="bullet"/>
        <w:suff w:val="tab"/>
        <w:lvlText w:val="▪"/>
        <w:lvlJc w:val="left"/>
        <w:pPr>
          <w:ind w:left="6516" w:hanging="396"/>
        </w:pPr>
        <w:rPr>
          <w:rFonts w:ascii="Arial Unicode MS" w:cs="Arial Unicode MS" w:hAnsi="Arial Unicode MS" w:eastAsia="Arial Unicode MS"/>
          <w:b w:val="0"/>
          <w:bCs w:val="0"/>
          <w:i w:val="0"/>
          <w:iCs w:val="0"/>
          <w:caps w:val="0"/>
          <w:smallCaps w:val="0"/>
          <w:strike w:val="0"/>
          <w:dstrike w:val="0"/>
          <w:outline w:val="0"/>
          <w:emboss w:val="0"/>
          <w:imprint w:val="0"/>
          <w:color w:val="ff000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0"/>
      <w:shd w:val="clear" w:color="auto" w:fill="auto"/>
      <w:suppressAutoHyphens w:val="0"/>
      <w:bidi w:val="0"/>
      <w:spacing w:before="0" w:after="160" w:line="259"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Lucida Sans Unicode" w:cs="Arial Unicode MS" w:hAnsi="Lucida Sans Unicode"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it-IT"/>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rial" w:cs="Arial" w:hAnsi="Arial" w:eastAsia="Arial"/>
      <w:outline w:val="0"/>
      <w:color w:val="0000ff"/>
      <w:u w:val="single" w:color="0000ff"/>
      <w:shd w:val="nil" w:color="auto" w:fill="auto"/>
      <w:lang w:val="it-IT"/>
      <w14:textFill>
        <w14:solidFill>
          <w14:srgbClr w14:val="0000FF"/>
        </w14:solidFill>
      </w14:textFill>
    </w:rPr>
  </w:style>
  <w:style w:type="character" w:styleId="Hyperlink.1">
    <w:name w:val="Hyperlink.1"/>
    <w:basedOn w:val="None"/>
    <w:next w:val="Hyperlink.1"/>
    <w:rPr>
      <w:rFonts w:ascii="Arial" w:cs="Arial" w:hAnsi="Arial" w:eastAsia="Arial"/>
      <w:outline w:val="0"/>
      <w:color w:val="0000ff"/>
      <w:u w:color="0000ff"/>
      <w:shd w:val="nil" w:color="auto" w:fill="auto"/>
      <w:lang w:val="it-IT"/>
      <w14:textFill>
        <w14:solidFill>
          <w14:srgbClr w14:val="0000FF"/>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it-IT"/>
      <w14:textOutline>
        <w14:noFill/>
      </w14:textOutline>
      <w14:textFill>
        <w14:solidFill>
          <w14:srgbClr w14:val="000000"/>
        </w14:solidFill>
      </w14:textFill>
    </w:rPr>
  </w:style>
  <w:style w:type="character" w:styleId="Hyperlink.2">
    <w:name w:val="Hyperlink.2"/>
    <w:basedOn w:val="None"/>
    <w:next w:val="Hyperlink.2"/>
    <w:rPr>
      <w:outline w:val="0"/>
      <w:color w:val="0000ff"/>
      <w:u w:val="single" w:color="0000ff"/>
      <w:lang w:val="it-IT"/>
      <w14:textFill>
        <w14:solidFill>
          <w14:srgbClr w14:val="0000FF"/>
        </w14:solidFill>
      </w14:textFill>
    </w:rPr>
  </w:style>
  <w:style w:type="character" w:styleId="Hyperlink.3">
    <w:name w:val="Hyperlink.3"/>
    <w:basedOn w:val="None"/>
    <w:next w:val="Hyperlink.3"/>
    <w:rPr>
      <w:outline w:val="0"/>
      <w:color w:val="0000ff"/>
      <w:u w:color="0000ff"/>
      <w:lang w:val="it-IT"/>
      <w14:textFill>
        <w14:solidFill>
          <w14:srgbClr w14:val="0000FF"/>
        </w14:solidFill>
      </w14:textFill>
    </w:rPr>
  </w:style>
  <w:style w:type="character" w:styleId="Hyperlink.4">
    <w:name w:val="Hyperlink.4"/>
    <w:basedOn w:val="None"/>
    <w:next w:val="Hyperlink.4"/>
    <w:rPr>
      <w:outline w:val="0"/>
      <w:color w:val="0000ff"/>
      <w:u w:val="single" w:color="0000ff"/>
      <w:shd w:val="nil" w:color="auto" w:fill="auto"/>
      <w:lang w:val="it-IT"/>
      <w14:textFill>
        <w14:solidFill>
          <w14:srgbClr w14:val="0000FF"/>
        </w14:solidFill>
      </w14:textFill>
    </w:rPr>
  </w:style>
  <w:style w:type="character" w:styleId="Hyperlink.5">
    <w:name w:val="Hyperlink.5"/>
    <w:basedOn w:val="None"/>
    <w:next w:val="Hyperlink.5"/>
    <w:rPr>
      <w:rFonts w:ascii="Arial" w:cs="Arial" w:hAnsi="Arial" w:eastAsia="Arial"/>
      <w:outline w:val="0"/>
      <w:color w:val="0000ff"/>
      <w:sz w:val="22"/>
      <w:szCs w:val="22"/>
      <w:u w:val="single" w:color="0000ff"/>
      <w:shd w:val="nil" w:color="auto" w:fill="auto"/>
      <w:lang w:val="it-IT"/>
      <w14:textFill>
        <w14:solidFill>
          <w14:srgbClr w14:val="0000FF"/>
        </w14:solidFill>
      </w14:textFill>
    </w:rPr>
  </w:style>
  <w:style w:type="character" w:styleId="Hyperlink.6">
    <w:name w:val="Hyperlink.6"/>
    <w:basedOn w:val="None"/>
    <w:next w:val="Hyperlink.6"/>
    <w:rPr>
      <w:rFonts w:ascii="Arial" w:cs="Arial" w:hAnsi="Arial" w:eastAsia="Arial"/>
      <w:outline w:val="0"/>
      <w:color w:val="ff0000"/>
      <w:sz w:val="22"/>
      <w:szCs w:val="22"/>
      <w:u w:val="single" w:color="ff0000"/>
      <w:shd w:val="nil" w:color="auto" w:fill="auto"/>
      <w:lang w:val="it-IT"/>
      <w14:textFill>
        <w14:solidFill>
          <w14:srgbClr w14:val="FF0000"/>
        </w14:solidFill>
      </w14:textFill>
    </w:rPr>
  </w:style>
  <w:style w:type="character" w:styleId="Hyperlink.7">
    <w:name w:val="Hyperlink.7"/>
    <w:basedOn w:val="None"/>
    <w:next w:val="Hyperlink.7"/>
    <w:rPr>
      <w:u w:val="single"/>
      <w:shd w:val="nil" w:color="auto" w:fill="auto"/>
      <w:lang w:val="it-IT"/>
    </w:rPr>
  </w:style>
  <w:style w:type="numbering" w:styleId="Imported Style 4">
    <w:name w:val="Imported Style 4"/>
    <w:pPr>
      <w:numPr>
        <w:numId w:val="1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