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85779" w14:textId="7181707C" w:rsidR="003A0FF5" w:rsidRPr="006817DC" w:rsidRDefault="003A0FF5">
      <w:pPr>
        <w:rPr>
          <w:rFonts w:ascii="Times New Roman" w:hAnsi="Times New Roman" w:cs="Times New Roman"/>
          <w:b/>
          <w:bCs/>
        </w:rPr>
      </w:pPr>
      <w:r w:rsidRPr="006817DC">
        <w:rPr>
          <w:rFonts w:ascii="Times New Roman" w:hAnsi="Times New Roman" w:cs="Times New Roman"/>
          <w:b/>
          <w:bCs/>
        </w:rPr>
        <w:t>Indicatori IC00x</w:t>
      </w:r>
    </w:p>
    <w:p w14:paraId="0DC52EC6" w14:textId="60A020CB" w:rsidR="003A0FF5" w:rsidRPr="006817DC" w:rsidRDefault="003A0FF5">
      <w:pPr>
        <w:rPr>
          <w:rFonts w:ascii="Times New Roman" w:hAnsi="Times New Roman" w:cs="Times New Roman"/>
        </w:rPr>
      </w:pPr>
    </w:p>
    <w:p w14:paraId="7A16F4CB" w14:textId="74FB37F9" w:rsidR="003A0FF5" w:rsidRPr="006817DC" w:rsidRDefault="003A0FF5">
      <w:pPr>
        <w:rPr>
          <w:rFonts w:ascii="Times New Roman" w:hAnsi="Times New Roman" w:cs="Times New Roman"/>
          <w:lang w:val="it-IT"/>
        </w:rPr>
      </w:pPr>
      <w:r w:rsidRPr="006817DC">
        <w:rPr>
          <w:rFonts w:ascii="Times New Roman" w:hAnsi="Times New Roman" w:cs="Times New Roman"/>
          <w:lang w:val="it-IT"/>
        </w:rPr>
        <w:t xml:space="preserve">Gli avvii di carriera e gli iscritti danno un buon segnale di </w:t>
      </w:r>
      <w:r w:rsidR="002734DC">
        <w:rPr>
          <w:rFonts w:ascii="Times New Roman" w:hAnsi="Times New Roman" w:cs="Times New Roman"/>
          <w:lang w:val="it-IT"/>
        </w:rPr>
        <w:t xml:space="preserve">aumento degli studenti del primo anno. E’ stato fatto un lavoro di </w:t>
      </w:r>
      <w:r w:rsidR="005E52AE">
        <w:rPr>
          <w:rFonts w:ascii="Times New Roman" w:hAnsi="Times New Roman" w:cs="Times New Roman"/>
          <w:lang w:val="it-IT"/>
        </w:rPr>
        <w:t>riorganizzazione della magistrale con l’attivazione di</w:t>
      </w:r>
      <w:r w:rsidR="00423A40">
        <w:rPr>
          <w:rFonts w:ascii="Times New Roman" w:hAnsi="Times New Roman" w:cs="Times New Roman"/>
          <w:lang w:val="it-IT"/>
        </w:rPr>
        <w:t xml:space="preserve"> percorsi verticali nuovi in sistemi complessi, tecnologie avanzate e fotonica </w:t>
      </w:r>
      <w:r w:rsidR="00892163">
        <w:rPr>
          <w:rFonts w:ascii="Times New Roman" w:hAnsi="Times New Roman" w:cs="Times New Roman"/>
          <w:lang w:val="it-IT"/>
        </w:rPr>
        <w:t>e l’attiva</w:t>
      </w:r>
      <w:r w:rsidR="00423A40">
        <w:rPr>
          <w:rFonts w:ascii="Times New Roman" w:hAnsi="Times New Roman" w:cs="Times New Roman"/>
          <w:lang w:val="it-IT"/>
        </w:rPr>
        <w:t xml:space="preserve"> </w:t>
      </w:r>
    </w:p>
    <w:p w14:paraId="73409CB9" w14:textId="5E039333" w:rsidR="003A0FF5" w:rsidRPr="006817DC" w:rsidRDefault="003A0FF5">
      <w:pPr>
        <w:rPr>
          <w:rFonts w:ascii="Times New Roman" w:hAnsi="Times New Roman" w:cs="Times New Roman"/>
          <w:lang w:val="it-IT"/>
        </w:rPr>
      </w:pPr>
      <w:r w:rsidRPr="006817DC">
        <w:rPr>
          <w:rFonts w:ascii="Times New Roman" w:hAnsi="Times New Roman" w:cs="Times New Roman"/>
          <w:lang w:val="it-IT"/>
        </w:rPr>
        <w:t>Cio’ e’ principal</w:t>
      </w:r>
      <w:r w:rsidR="00F87674" w:rsidRPr="006817DC">
        <w:rPr>
          <w:rFonts w:ascii="Times New Roman" w:hAnsi="Times New Roman" w:cs="Times New Roman"/>
          <w:lang w:val="it-IT"/>
        </w:rPr>
        <w:t>ment</w:t>
      </w:r>
      <w:r w:rsidRPr="006817DC">
        <w:rPr>
          <w:rFonts w:ascii="Times New Roman" w:hAnsi="Times New Roman" w:cs="Times New Roman"/>
          <w:lang w:val="it-IT"/>
        </w:rPr>
        <w:t xml:space="preserve">e dovuto alla intensa </w:t>
      </w:r>
      <w:r w:rsidR="00F87674" w:rsidRPr="006817DC">
        <w:rPr>
          <w:rFonts w:ascii="Times New Roman" w:hAnsi="Times New Roman" w:cs="Times New Roman"/>
          <w:lang w:val="it-IT"/>
        </w:rPr>
        <w:t>c</w:t>
      </w:r>
      <w:r w:rsidRPr="006817DC">
        <w:rPr>
          <w:rFonts w:ascii="Times New Roman" w:hAnsi="Times New Roman" w:cs="Times New Roman"/>
          <w:lang w:val="it-IT"/>
        </w:rPr>
        <w:t>ampagna di orientamento cui il dipartimento aderisce ormai da anni come ad esempio la notte eurpea</w:t>
      </w:r>
      <w:r w:rsidR="00F87674" w:rsidRPr="006817DC">
        <w:rPr>
          <w:rFonts w:ascii="Times New Roman" w:hAnsi="Times New Roman" w:cs="Times New Roman"/>
          <w:lang w:val="it-IT"/>
        </w:rPr>
        <w:t>o</w:t>
      </w:r>
      <w:r w:rsidRPr="006817DC">
        <w:rPr>
          <w:rFonts w:ascii="Times New Roman" w:hAnsi="Times New Roman" w:cs="Times New Roman"/>
          <w:lang w:val="it-IT"/>
        </w:rPr>
        <w:t xml:space="preserve"> dei ricercatori, art and science promossa dalla scuola di scienze e tecnologie, oltre alla numerose iniziative indivi</w:t>
      </w:r>
      <w:r w:rsidR="00F87674" w:rsidRPr="006817DC">
        <w:rPr>
          <w:rFonts w:ascii="Times New Roman" w:hAnsi="Times New Roman" w:cs="Times New Roman"/>
          <w:lang w:val="it-IT"/>
        </w:rPr>
        <w:t>d</w:t>
      </w:r>
      <w:r w:rsidRPr="006817DC">
        <w:rPr>
          <w:rFonts w:ascii="Times New Roman" w:hAnsi="Times New Roman" w:cs="Times New Roman"/>
          <w:lang w:val="it-IT"/>
        </w:rPr>
        <w:t>uali che vedono il coordinatore e quasi la totalità del corpo docente impegnata in attivta</w:t>
      </w:r>
      <w:r w:rsidR="00F87674" w:rsidRPr="006817DC">
        <w:rPr>
          <w:rFonts w:ascii="Times New Roman" w:hAnsi="Times New Roman" w:cs="Times New Roman"/>
          <w:lang w:val="it-IT"/>
        </w:rPr>
        <w:t>’</w:t>
      </w:r>
      <w:r w:rsidRPr="006817DC">
        <w:rPr>
          <w:rFonts w:ascii="Times New Roman" w:hAnsi="Times New Roman" w:cs="Times New Roman"/>
          <w:lang w:val="it-IT"/>
        </w:rPr>
        <w:t xml:space="preserve"> seminariale in scuole ed eventi pubblici.</w:t>
      </w:r>
    </w:p>
    <w:p w14:paraId="3F2F23BD" w14:textId="0E7AD8F0" w:rsidR="003A0FF5" w:rsidRPr="006817DC" w:rsidRDefault="003A0FF5">
      <w:pPr>
        <w:rPr>
          <w:rFonts w:ascii="Times New Roman" w:hAnsi="Times New Roman" w:cs="Times New Roman"/>
          <w:lang w:val="it-IT"/>
        </w:rPr>
      </w:pPr>
    </w:p>
    <w:p w14:paraId="19E12969" w14:textId="36DE07F6" w:rsidR="003A0FF5" w:rsidRPr="006817DC" w:rsidRDefault="003A0FF5">
      <w:pPr>
        <w:rPr>
          <w:rFonts w:ascii="Times New Roman" w:hAnsi="Times New Roman" w:cs="Times New Roman"/>
          <w:b/>
          <w:bCs/>
          <w:lang w:val="it-IT"/>
        </w:rPr>
      </w:pPr>
      <w:r w:rsidRPr="006817DC">
        <w:rPr>
          <w:rFonts w:ascii="Times New Roman" w:hAnsi="Times New Roman" w:cs="Times New Roman"/>
          <w:b/>
          <w:bCs/>
          <w:lang w:val="it-IT"/>
        </w:rPr>
        <w:t>Gruppo A - Indicatori Didattica (DM 987/2016, allegato E)</w:t>
      </w:r>
    </w:p>
    <w:p w14:paraId="7EE42D86" w14:textId="6985B16B" w:rsidR="002159E4" w:rsidRPr="006817DC" w:rsidRDefault="002159E4">
      <w:pPr>
        <w:rPr>
          <w:rFonts w:ascii="Times New Roman" w:hAnsi="Times New Roman" w:cs="Times New Roman"/>
          <w:lang w:val="it-IT"/>
        </w:rPr>
      </w:pPr>
      <w:r w:rsidRPr="006817DC">
        <w:rPr>
          <w:rFonts w:ascii="Times New Roman" w:hAnsi="Times New Roman" w:cs="Times New Roman"/>
          <w:lang w:val="it-IT"/>
        </w:rPr>
        <w:t xml:space="preserve">iC02 Percentuale di laureati (L; LM; LMCU) entro la durata normale del </w:t>
      </w:r>
      <w:r w:rsidRPr="006817DC">
        <w:rPr>
          <w:rFonts w:ascii="Times New Roman" w:hAnsi="Times New Roman" w:cs="Times New Roman"/>
          <w:lang w:val="it-IT"/>
        </w:rPr>
        <w:t>corso</w:t>
      </w:r>
    </w:p>
    <w:p w14:paraId="3C289AD5" w14:textId="77777777" w:rsidR="002159E4" w:rsidRPr="006817DC" w:rsidRDefault="002159E4">
      <w:pPr>
        <w:rPr>
          <w:rFonts w:ascii="Times New Roman" w:hAnsi="Times New Roman" w:cs="Times New Roman"/>
          <w:lang w:val="it-IT"/>
        </w:rPr>
      </w:pPr>
      <w:r w:rsidRPr="006817DC">
        <w:rPr>
          <w:rFonts w:ascii="Times New Roman" w:hAnsi="Times New Roman" w:cs="Times New Roman"/>
          <w:lang w:val="it-IT"/>
        </w:rPr>
        <w:t>questo è l’indicatore più critico: Azioni di tutoraggio, cambio generazionale del corpo docente sono misure che si sono gia’ messe in atto. Nel corso del 2022 si penseranno altre misure, come un aumento del CFU di laboratorio, l’inglese e l’informatica più distribuite che rederebbero più leggero il lavoro relativo alle ore/CFU a carico dello studente.</w:t>
      </w:r>
    </w:p>
    <w:p w14:paraId="037824ED" w14:textId="7C47E272" w:rsidR="002159E4" w:rsidRPr="006817DC" w:rsidRDefault="002159E4">
      <w:pPr>
        <w:rPr>
          <w:rFonts w:ascii="Times New Roman" w:hAnsi="Times New Roman" w:cs="Times New Roman"/>
          <w:lang w:val="it-IT"/>
        </w:rPr>
      </w:pPr>
      <w:r w:rsidRPr="006817DC">
        <w:rPr>
          <w:rFonts w:ascii="Times New Roman" w:hAnsi="Times New Roman" w:cs="Times New Roman"/>
          <w:lang w:val="it-IT"/>
        </w:rPr>
        <w:t xml:space="preserve">Gli altri indicatori sono in linea con i dati nazionali.  </w:t>
      </w:r>
    </w:p>
    <w:p w14:paraId="60D625BA" w14:textId="77777777" w:rsidR="002159E4" w:rsidRPr="006817DC" w:rsidRDefault="002159E4">
      <w:pPr>
        <w:rPr>
          <w:rFonts w:ascii="Times New Roman" w:hAnsi="Times New Roman" w:cs="Times New Roman"/>
          <w:lang w:val="it-IT"/>
        </w:rPr>
      </w:pPr>
    </w:p>
    <w:p w14:paraId="70673033" w14:textId="77777777" w:rsidR="00E92B95" w:rsidRPr="006817DC" w:rsidRDefault="00E92B95">
      <w:pPr>
        <w:rPr>
          <w:rFonts w:ascii="Times New Roman" w:hAnsi="Times New Roman" w:cs="Times New Roman"/>
          <w:b/>
          <w:bCs/>
          <w:lang w:val="it-IT"/>
        </w:rPr>
      </w:pPr>
      <w:r w:rsidRPr="006817DC">
        <w:rPr>
          <w:rFonts w:ascii="Times New Roman" w:hAnsi="Times New Roman" w:cs="Times New Roman"/>
          <w:b/>
          <w:bCs/>
          <w:lang w:val="it-IT"/>
        </w:rPr>
        <w:t>Gruppo B - Indicatori Internazionalizzazione (DM 987/2016, allegato E)</w:t>
      </w:r>
    </w:p>
    <w:p w14:paraId="04711803" w14:textId="4A32F52D" w:rsidR="00E92B95" w:rsidRPr="006817DC" w:rsidRDefault="00E92B95">
      <w:pPr>
        <w:rPr>
          <w:rFonts w:ascii="Times New Roman" w:hAnsi="Times New Roman" w:cs="Times New Roman"/>
          <w:lang w:val="it-IT"/>
        </w:rPr>
      </w:pPr>
      <w:r w:rsidRPr="006817DC">
        <w:rPr>
          <w:rFonts w:ascii="Times New Roman" w:hAnsi="Times New Roman" w:cs="Times New Roman"/>
          <w:lang w:val="it-IT"/>
        </w:rPr>
        <w:t>Gli indicatori di internazionalizzazione dimostrano un assenza di azioni a riguardo. Si sta tuttavia osserando un fenomeno positivo di stuenti che avviano delle azioni di summer student post laurea di pre-immatricolazione alla magistrale.</w:t>
      </w:r>
    </w:p>
    <w:p w14:paraId="767B8732" w14:textId="77777777" w:rsidR="002159E4" w:rsidRPr="006817DC" w:rsidRDefault="00E92B95" w:rsidP="002159E4">
      <w:pPr>
        <w:rPr>
          <w:rFonts w:ascii="Times New Roman" w:hAnsi="Times New Roman" w:cs="Times New Roman"/>
          <w:b/>
          <w:bCs/>
          <w:lang w:val="it-IT"/>
        </w:rPr>
      </w:pPr>
      <w:r w:rsidRPr="006817DC">
        <w:rPr>
          <w:rFonts w:ascii="Times New Roman" w:hAnsi="Times New Roman" w:cs="Times New Roman"/>
          <w:b/>
          <w:bCs/>
          <w:lang w:val="it-IT"/>
        </w:rPr>
        <w:t xml:space="preserve">  </w:t>
      </w:r>
      <w:r w:rsidR="003A0FF5" w:rsidRPr="006817DC">
        <w:rPr>
          <w:rFonts w:ascii="Times New Roman" w:hAnsi="Times New Roman" w:cs="Times New Roman"/>
          <w:b/>
          <w:bCs/>
          <w:lang w:val="it-IT"/>
        </w:rPr>
        <w:t xml:space="preserve"> </w:t>
      </w:r>
      <w:r w:rsidR="002159E4" w:rsidRPr="006817DC">
        <w:rPr>
          <w:rFonts w:ascii="Times New Roman" w:hAnsi="Times New Roman" w:cs="Times New Roman"/>
          <w:b/>
          <w:bCs/>
          <w:lang w:val="it-IT"/>
        </w:rPr>
        <w:t>Gruppo E - Ulteriori Indicatori per la valutazione della didattica (DM 987/2016, allegato E)</w:t>
      </w:r>
    </w:p>
    <w:p w14:paraId="7BFE79DA" w14:textId="77777777" w:rsidR="002159E4" w:rsidRPr="006817DC" w:rsidRDefault="002159E4" w:rsidP="002159E4">
      <w:pPr>
        <w:rPr>
          <w:rFonts w:ascii="Times New Roman" w:hAnsi="Times New Roman" w:cs="Times New Roman"/>
          <w:lang w:val="it-IT"/>
        </w:rPr>
      </w:pPr>
      <w:r w:rsidRPr="006817DC">
        <w:rPr>
          <w:rFonts w:ascii="Times New Roman" w:hAnsi="Times New Roman" w:cs="Times New Roman"/>
          <w:lang w:val="it-IT"/>
        </w:rPr>
        <w:t>Le azioni di suddivisione delgli esami dei primi anni in insegnamenti ciascuno con voto hanno consentito di aumentare il numero di CFU conseguiti tra il primo ed il secondo anno.</w:t>
      </w:r>
    </w:p>
    <w:p w14:paraId="6C95A797" w14:textId="77777777" w:rsidR="002159E4" w:rsidRPr="006817DC" w:rsidRDefault="002159E4" w:rsidP="002159E4">
      <w:pPr>
        <w:rPr>
          <w:rFonts w:ascii="Times New Roman" w:hAnsi="Times New Roman" w:cs="Times New Roman"/>
          <w:lang w:val="it-IT"/>
        </w:rPr>
      </w:pPr>
      <w:r w:rsidRPr="006817DC">
        <w:rPr>
          <w:rFonts w:ascii="Times New Roman" w:hAnsi="Times New Roman" w:cs="Times New Roman"/>
          <w:lang w:val="it-IT"/>
        </w:rPr>
        <w:t>Inoltre si è assistito ultimamente ad un ringiovanimento del corpo docente ed una campagna monto intensa a favore dei tutor sia studenti (due tutor finanziati con budget del miglioramento alla didattica) che tutro senior, attività volta ad orientare gli studenti ormai gia’ iscritti al corso di studi.</w:t>
      </w:r>
    </w:p>
    <w:p w14:paraId="444B2E63" w14:textId="77777777" w:rsidR="002159E4" w:rsidRPr="006817DC" w:rsidRDefault="002159E4" w:rsidP="002159E4">
      <w:pPr>
        <w:rPr>
          <w:rFonts w:ascii="Times New Roman" w:hAnsi="Times New Roman" w:cs="Times New Roman"/>
          <w:lang w:val="it-IT"/>
        </w:rPr>
      </w:pPr>
    </w:p>
    <w:p w14:paraId="133F6069" w14:textId="77777777" w:rsidR="002159E4" w:rsidRPr="006817DC" w:rsidRDefault="002159E4" w:rsidP="002159E4">
      <w:pPr>
        <w:rPr>
          <w:rFonts w:ascii="Times New Roman" w:hAnsi="Times New Roman" w:cs="Times New Roman"/>
          <w:lang w:val="it-IT"/>
        </w:rPr>
      </w:pPr>
      <w:r w:rsidRPr="006817DC">
        <w:rPr>
          <w:rFonts w:ascii="Times New Roman" w:hAnsi="Times New Roman" w:cs="Times New Roman"/>
          <w:lang w:val="it-IT"/>
        </w:rPr>
        <w:t>Con tali iniziative i valori percentuali di tutti gli indicatori si sono allineati coi valori nazionali, nosyrando un trend decisamente migliore rispetto al dato geografico.</w:t>
      </w:r>
    </w:p>
    <w:p w14:paraId="57474D90" w14:textId="6CC72679" w:rsidR="003A0FF5" w:rsidRPr="006817DC" w:rsidRDefault="003A0FF5">
      <w:pPr>
        <w:rPr>
          <w:rFonts w:ascii="Times New Roman" w:hAnsi="Times New Roman" w:cs="Times New Roman"/>
          <w:lang w:val="it-IT"/>
        </w:rPr>
      </w:pPr>
    </w:p>
    <w:p w14:paraId="2F1BE1ED" w14:textId="533BE5B1" w:rsidR="002159E4" w:rsidRPr="006817DC" w:rsidRDefault="002159E4">
      <w:pPr>
        <w:rPr>
          <w:rFonts w:ascii="Times New Roman" w:hAnsi="Times New Roman" w:cs="Times New Roman"/>
          <w:b/>
          <w:bCs/>
          <w:lang w:val="it-IT"/>
        </w:rPr>
      </w:pPr>
      <w:r w:rsidRPr="006817DC">
        <w:rPr>
          <w:rFonts w:ascii="Times New Roman" w:hAnsi="Times New Roman" w:cs="Times New Roman"/>
          <w:b/>
          <w:bCs/>
          <w:lang w:val="it-IT"/>
        </w:rPr>
        <w:t>Indicatori di Approfondimento per la Sperimentazione - Percorso di studio e regolarità delle carriere</w:t>
      </w:r>
    </w:p>
    <w:p w14:paraId="2031FA71" w14:textId="77777777" w:rsidR="006817DC" w:rsidRPr="006817DC" w:rsidRDefault="002159E4">
      <w:pPr>
        <w:rPr>
          <w:rFonts w:ascii="Times New Roman" w:hAnsi="Times New Roman" w:cs="Times New Roman"/>
          <w:lang w:val="it-IT"/>
        </w:rPr>
      </w:pPr>
      <w:r w:rsidRPr="006817DC">
        <w:rPr>
          <w:rFonts w:ascii="Times New Roman" w:hAnsi="Times New Roman" w:cs="Times New Roman"/>
          <w:lang w:val="it-IT"/>
        </w:rPr>
        <w:t xml:space="preserve">Anche qui il dato che richiede attenzione è l’indicatore </w:t>
      </w:r>
      <w:r w:rsidRPr="006817DC">
        <w:rPr>
          <w:rFonts w:ascii="Times New Roman" w:hAnsi="Times New Roman" w:cs="Times New Roman"/>
          <w:lang w:val="it-IT"/>
        </w:rPr>
        <w:t>iC24 Percentuale di abbandoni del CdS dopo N+1 anni**</w:t>
      </w:r>
      <w:r w:rsidRPr="006817DC">
        <w:rPr>
          <w:rFonts w:ascii="Times New Roman" w:hAnsi="Times New Roman" w:cs="Times New Roman"/>
          <w:lang w:val="it-IT"/>
        </w:rPr>
        <w:t xml:space="preserve">. In linea con </w:t>
      </w:r>
      <w:r w:rsidR="00F87674" w:rsidRPr="006817DC">
        <w:rPr>
          <w:rFonts w:ascii="Times New Roman" w:hAnsi="Times New Roman" w:cs="Times New Roman"/>
          <w:lang w:val="it-IT"/>
        </w:rPr>
        <w:t xml:space="preserve">indicatori del Gruppo A, occorre migliorare ulteriormente i primi anni del corso di studi con azioni di tutor e ripensamento dei programmi. Occorre che l’Ateneo aiuti tali azioni </w:t>
      </w:r>
      <w:r w:rsidR="006817DC" w:rsidRPr="006817DC">
        <w:rPr>
          <w:rFonts w:ascii="Times New Roman" w:hAnsi="Times New Roman" w:cs="Times New Roman"/>
          <w:lang w:val="it-IT"/>
        </w:rPr>
        <w:t>ottimizzando la calendarizzazione dei bandi.</w:t>
      </w:r>
    </w:p>
    <w:p w14:paraId="5B6AB2C3" w14:textId="77777777" w:rsidR="006817DC" w:rsidRPr="006817DC" w:rsidRDefault="006817DC">
      <w:pPr>
        <w:rPr>
          <w:rFonts w:ascii="Times New Roman" w:hAnsi="Times New Roman" w:cs="Times New Roman"/>
          <w:b/>
          <w:bCs/>
          <w:lang w:val="it-IT"/>
        </w:rPr>
      </w:pPr>
      <w:r w:rsidRPr="006817DC">
        <w:rPr>
          <w:rFonts w:ascii="Times New Roman" w:hAnsi="Times New Roman" w:cs="Times New Roman"/>
          <w:b/>
          <w:bCs/>
          <w:lang w:val="it-IT"/>
        </w:rPr>
        <w:lastRenderedPageBreak/>
        <w:t>Indicatori di Approfondimento per la Sperimentazione - Soddisfazione e Occupabilità</w:t>
      </w:r>
    </w:p>
    <w:p w14:paraId="3BE796AF" w14:textId="1EBB7B94" w:rsidR="002159E4" w:rsidRPr="006817DC" w:rsidRDefault="00F87674">
      <w:pPr>
        <w:rPr>
          <w:rFonts w:ascii="Times New Roman" w:hAnsi="Times New Roman" w:cs="Times New Roman"/>
          <w:lang w:val="it-IT"/>
        </w:rPr>
      </w:pPr>
      <w:r w:rsidRPr="006817DC">
        <w:rPr>
          <w:rFonts w:ascii="Times New Roman" w:hAnsi="Times New Roman" w:cs="Times New Roman"/>
          <w:lang w:val="it-IT"/>
        </w:rPr>
        <w:t xml:space="preserve"> </w:t>
      </w:r>
      <w:r w:rsidR="006817DC" w:rsidRPr="006817DC">
        <w:rPr>
          <w:rFonts w:ascii="Times New Roman" w:hAnsi="Times New Roman" w:cs="Times New Roman"/>
          <w:lang w:val="it-IT"/>
        </w:rPr>
        <w:t>Il corso di laurea complessivamente è molto gradito dagli studenti con un 96% dato maggiore rispetto al dato nazionale.</w:t>
      </w:r>
    </w:p>
    <w:p w14:paraId="1980AE5D" w14:textId="78ADF834" w:rsidR="006817DC" w:rsidRPr="006817DC" w:rsidRDefault="006817DC">
      <w:pPr>
        <w:rPr>
          <w:rFonts w:ascii="Times New Roman" w:hAnsi="Times New Roman" w:cs="Times New Roman"/>
          <w:lang w:val="it-IT"/>
        </w:rPr>
      </w:pPr>
    </w:p>
    <w:p w14:paraId="4517DB9A" w14:textId="70EF6A37" w:rsidR="006817DC" w:rsidRPr="006817DC" w:rsidRDefault="006817DC">
      <w:pPr>
        <w:rPr>
          <w:rFonts w:ascii="Times New Roman" w:hAnsi="Times New Roman" w:cs="Times New Roman"/>
          <w:b/>
          <w:bCs/>
          <w:color w:val="000000" w:themeColor="text1"/>
          <w:lang w:val="it-IT"/>
        </w:rPr>
      </w:pPr>
      <w:r w:rsidRPr="006817DC">
        <w:rPr>
          <w:rFonts w:ascii="Times New Roman" w:hAnsi="Times New Roman" w:cs="Times New Roman"/>
          <w:b/>
          <w:bCs/>
          <w:color w:val="000000" w:themeColor="text1"/>
          <w:lang w:val="it-IT"/>
        </w:rPr>
        <w:t>Indicatori di Approfondimento per la Sperimentazione - Consistenza e Qualificazione del corpo docente</w:t>
      </w:r>
    </w:p>
    <w:p w14:paraId="2BCABFA9" w14:textId="1C277DA7" w:rsidR="006817DC" w:rsidRPr="006817DC" w:rsidRDefault="006817DC">
      <w:pPr>
        <w:rPr>
          <w:rFonts w:ascii="Times New Roman" w:hAnsi="Times New Roman" w:cs="Times New Roman"/>
          <w:b/>
          <w:bCs/>
          <w:color w:val="000000" w:themeColor="text1"/>
          <w:lang w:val="it-IT"/>
        </w:rPr>
      </w:pPr>
    </w:p>
    <w:p w14:paraId="320C3F8B" w14:textId="2093BC7E" w:rsidR="006817DC" w:rsidRPr="006817DC" w:rsidRDefault="006817DC" w:rsidP="006817DC">
      <w:pPr>
        <w:autoSpaceDE w:val="0"/>
        <w:autoSpaceDN w:val="0"/>
        <w:adjustRightInd w:val="0"/>
        <w:spacing w:after="0" w:line="240" w:lineRule="auto"/>
        <w:rPr>
          <w:rFonts w:ascii="Times New Roman" w:hAnsi="Times New Roman" w:cs="Times New Roman"/>
          <w:lang w:val="it-IT"/>
        </w:rPr>
      </w:pPr>
      <w:r w:rsidRPr="006817DC">
        <w:rPr>
          <w:rFonts w:ascii="Times New Roman" w:hAnsi="Times New Roman" w:cs="Times New Roman"/>
          <w:lang w:val="it-IT"/>
        </w:rPr>
        <w:t>iC27 Rapporto studenti iscritti/docenti complessivo (pesato</w:t>
      </w:r>
      <w:r>
        <w:rPr>
          <w:rFonts w:ascii="Times New Roman" w:hAnsi="Times New Roman" w:cs="Times New Roman"/>
          <w:lang w:val="it-IT"/>
        </w:rPr>
        <w:t xml:space="preserve"> </w:t>
      </w:r>
      <w:r w:rsidRPr="006817DC">
        <w:rPr>
          <w:rFonts w:ascii="Times New Roman" w:hAnsi="Times New Roman" w:cs="Times New Roman"/>
          <w:lang w:val="it-IT"/>
        </w:rPr>
        <w:t>per le ore di docenza)</w:t>
      </w:r>
      <w:r w:rsidRPr="006817DC">
        <w:rPr>
          <w:rFonts w:ascii="Times New Roman" w:hAnsi="Times New Roman" w:cs="Times New Roman"/>
          <w:lang w:val="it-IT"/>
        </w:rPr>
        <w:t xml:space="preserve"> e</w:t>
      </w:r>
    </w:p>
    <w:p w14:paraId="1B725527" w14:textId="1DD30998" w:rsidR="006817DC" w:rsidRPr="006817DC" w:rsidRDefault="006817DC" w:rsidP="006817DC">
      <w:pPr>
        <w:autoSpaceDE w:val="0"/>
        <w:autoSpaceDN w:val="0"/>
        <w:adjustRightInd w:val="0"/>
        <w:spacing w:after="0" w:line="240" w:lineRule="auto"/>
        <w:rPr>
          <w:rFonts w:ascii="Times New Roman" w:hAnsi="Times New Roman" w:cs="Times New Roman"/>
          <w:lang w:val="it-IT"/>
        </w:rPr>
      </w:pPr>
      <w:r w:rsidRPr="006817DC">
        <w:rPr>
          <w:rFonts w:ascii="Times New Roman" w:hAnsi="Times New Roman" w:cs="Times New Roman"/>
          <w:lang w:val="it-IT"/>
        </w:rPr>
        <w:t>iC28</w:t>
      </w:r>
      <w:r>
        <w:rPr>
          <w:rFonts w:ascii="Times New Roman" w:hAnsi="Times New Roman" w:cs="Times New Roman"/>
          <w:lang w:val="it-IT"/>
        </w:rPr>
        <w:t xml:space="preserve"> </w:t>
      </w:r>
      <w:r w:rsidRPr="006817DC">
        <w:rPr>
          <w:rFonts w:ascii="Times New Roman" w:hAnsi="Times New Roman" w:cs="Times New Roman"/>
          <w:lang w:val="it-IT"/>
        </w:rPr>
        <w:t>Rapporto studenti iscritti al primo anno/docenti degli</w:t>
      </w:r>
      <w:r>
        <w:rPr>
          <w:rFonts w:ascii="Times New Roman" w:hAnsi="Times New Roman" w:cs="Times New Roman"/>
          <w:lang w:val="it-IT"/>
        </w:rPr>
        <w:t xml:space="preserve"> </w:t>
      </w:r>
      <w:r w:rsidRPr="006817DC">
        <w:rPr>
          <w:rFonts w:ascii="Times New Roman" w:hAnsi="Times New Roman" w:cs="Times New Roman"/>
          <w:lang w:val="it-IT"/>
        </w:rPr>
        <w:t>insegnamenti del primo anno (pesato per le ore di</w:t>
      </w:r>
    </w:p>
    <w:p w14:paraId="69B94C12" w14:textId="4969BA2A" w:rsidR="006817DC" w:rsidRPr="006817DC" w:rsidRDefault="006817DC" w:rsidP="006817DC">
      <w:pPr>
        <w:rPr>
          <w:rFonts w:ascii="Times New Roman" w:hAnsi="Times New Roman" w:cs="Times New Roman"/>
          <w:color w:val="000000" w:themeColor="text1"/>
          <w:lang w:val="it-IT"/>
        </w:rPr>
      </w:pPr>
      <w:r w:rsidRPr="006817DC">
        <w:rPr>
          <w:rFonts w:ascii="Times New Roman" w:hAnsi="Times New Roman" w:cs="Times New Roman"/>
          <w:lang w:val="it-IT"/>
        </w:rPr>
        <w:t>docen</w:t>
      </w:r>
      <w:r w:rsidRPr="006817DC">
        <w:rPr>
          <w:rFonts w:ascii="Times New Roman" w:hAnsi="Times New Roman" w:cs="Times New Roman"/>
          <w:lang w:val="it-IT"/>
        </w:rPr>
        <w:t xml:space="preserve">za sono entrambi indicatori il </w:t>
      </w:r>
      <w:r>
        <w:rPr>
          <w:rFonts w:ascii="Times New Roman" w:hAnsi="Times New Roman" w:cs="Times New Roman"/>
          <w:lang w:val="it-IT"/>
        </w:rPr>
        <w:t>cui valore 19.6 e 19.7 sono maggiori rispetto al dato nazionale, e manifestano un situazione di vantaggio per gli studenti che scelgono il corso di studi in fisica dell’ateneo barese</w:t>
      </w:r>
    </w:p>
    <w:sectPr w:rsidR="006817DC" w:rsidRPr="006817DC">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F5"/>
    <w:rsid w:val="002159E4"/>
    <w:rsid w:val="002734DC"/>
    <w:rsid w:val="003A0FF5"/>
    <w:rsid w:val="00423A40"/>
    <w:rsid w:val="005E52AE"/>
    <w:rsid w:val="006817DC"/>
    <w:rsid w:val="00892163"/>
    <w:rsid w:val="00BE3541"/>
    <w:rsid w:val="00E92B95"/>
    <w:rsid w:val="00F8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422C"/>
  <w15:chartTrackingRefBased/>
  <w15:docId w15:val="{2DDFCE2F-2F41-4027-AD76-44A6E830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518</Words>
  <Characters>2957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5</cp:revision>
  <dcterms:created xsi:type="dcterms:W3CDTF">2021-12-12T14:10:00Z</dcterms:created>
  <dcterms:modified xsi:type="dcterms:W3CDTF">2021-12-12T14:41:00Z</dcterms:modified>
</cp:coreProperties>
</file>