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F5C24" w14:textId="77777777" w:rsidR="00DD261F" w:rsidRPr="002806B9" w:rsidRDefault="00210F21" w:rsidP="001B1CDF">
      <w:pPr>
        <w:pStyle w:val="Default"/>
        <w:jc w:val="center"/>
        <w:rPr>
          <w:b/>
          <w:bCs/>
          <w:sz w:val="28"/>
          <w:szCs w:val="28"/>
        </w:rPr>
      </w:pPr>
      <w:r w:rsidRPr="002806B9">
        <w:rPr>
          <w:b/>
          <w:bCs/>
          <w:noProof/>
          <w:sz w:val="28"/>
          <w:szCs w:val="28"/>
          <w:lang w:eastAsia="zh-CN"/>
        </w:rPr>
        <w:drawing>
          <wp:inline distT="0" distB="0" distL="0" distR="0" wp14:anchorId="525578DB" wp14:editId="340A5A67">
            <wp:extent cx="1962150" cy="654049"/>
            <wp:effectExtent l="0" t="0" r="0" b="0"/>
            <wp:docPr id="2"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università\logo uniba\logo_UNIBA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428" cy="664808"/>
                    </a:xfrm>
                    <a:prstGeom prst="rect">
                      <a:avLst/>
                    </a:prstGeom>
                    <a:noFill/>
                    <a:ln>
                      <a:noFill/>
                    </a:ln>
                  </pic:spPr>
                </pic:pic>
              </a:graphicData>
            </a:graphic>
          </wp:inline>
        </w:drawing>
      </w:r>
    </w:p>
    <w:p w14:paraId="180EC27E" w14:textId="4501130E" w:rsidR="00D52DE2" w:rsidRPr="002806B9" w:rsidRDefault="00D52DE2">
      <w:pPr>
        <w:spacing w:after="0" w:line="240" w:lineRule="auto"/>
        <w:rPr>
          <w:rFonts w:ascii="Arial" w:hAnsi="Arial" w:cs="Arial"/>
          <w:color w:val="000000"/>
          <w:lang w:eastAsia="it-IT"/>
        </w:rPr>
      </w:pPr>
    </w:p>
    <w:p w14:paraId="4D5AD565" w14:textId="22C83051" w:rsidR="00D52DE2" w:rsidRPr="002806B9" w:rsidRDefault="00D52DE2" w:rsidP="00D52DE2">
      <w:pPr>
        <w:spacing w:before="240" w:line="200" w:lineRule="exact"/>
        <w:jc w:val="center"/>
        <w:rPr>
          <w:rFonts w:ascii="Arial" w:hAnsi="Arial" w:cs="Arial"/>
          <w:b/>
        </w:rPr>
      </w:pPr>
      <w:r w:rsidRPr="002806B9">
        <w:rPr>
          <w:rFonts w:ascii="Arial" w:hAnsi="Arial" w:cs="Arial"/>
          <w:b/>
        </w:rPr>
        <w:t>DIPARTIMENTO</w:t>
      </w:r>
      <w:r w:rsidR="00577276" w:rsidRPr="002806B9">
        <w:rPr>
          <w:rFonts w:ascii="Arial" w:hAnsi="Arial" w:cs="Arial"/>
          <w:b/>
        </w:rPr>
        <w:t xml:space="preserve"> / SCUOLA </w:t>
      </w:r>
      <w:r w:rsidRPr="002806B9">
        <w:rPr>
          <w:rFonts w:ascii="Arial" w:hAnsi="Arial" w:cs="Arial"/>
          <w:b/>
        </w:rPr>
        <w:t>DI ..........................................</w:t>
      </w:r>
    </w:p>
    <w:p w14:paraId="30B9566A" w14:textId="6BC1ADC5" w:rsidR="00D52DE2" w:rsidRPr="004474A2" w:rsidRDefault="00D52DE2" w:rsidP="00D52DE2">
      <w:pPr>
        <w:spacing w:before="240" w:line="200" w:lineRule="exact"/>
        <w:jc w:val="center"/>
        <w:rPr>
          <w:rFonts w:ascii="Arial" w:hAnsi="Arial" w:cs="Arial"/>
          <w:b/>
        </w:rPr>
      </w:pPr>
      <w:r w:rsidRPr="002806B9">
        <w:rPr>
          <w:rFonts w:ascii="Arial" w:hAnsi="Arial" w:cs="Arial"/>
          <w:b/>
        </w:rPr>
        <w:t>COMMISSIONE PARITETICA</w:t>
      </w:r>
      <w:r w:rsidR="0078555D">
        <w:rPr>
          <w:rFonts w:ascii="Arial" w:hAnsi="Arial" w:cs="Arial"/>
          <w:b/>
        </w:rPr>
        <w:t xml:space="preserve"> </w:t>
      </w:r>
      <w:r w:rsidR="0078555D" w:rsidRPr="004474A2">
        <w:rPr>
          <w:rFonts w:ascii="Arial" w:hAnsi="Arial" w:cs="Arial"/>
          <w:b/>
        </w:rPr>
        <w:t>DOCENTI STUDENTI (CPDS)</w:t>
      </w:r>
    </w:p>
    <w:p w14:paraId="74ED3630" w14:textId="1304E29D" w:rsidR="00577276" w:rsidRPr="00D316B6" w:rsidRDefault="00BF3EB8" w:rsidP="000275C0">
      <w:pPr>
        <w:spacing w:before="240" w:line="200" w:lineRule="exact"/>
        <w:jc w:val="center"/>
        <w:rPr>
          <w:rFonts w:ascii="Arial" w:hAnsi="Arial" w:cs="Arial"/>
          <w:b/>
        </w:rPr>
      </w:pPr>
      <w:r w:rsidRPr="004474A2">
        <w:rPr>
          <w:rFonts w:ascii="Arial" w:hAnsi="Arial" w:cs="Arial"/>
          <w:b/>
        </w:rPr>
        <w:t xml:space="preserve">RELAZIONE ANNUALE </w:t>
      </w:r>
      <w:r w:rsidR="00D316B6" w:rsidRPr="007A5BD9">
        <w:rPr>
          <w:rFonts w:ascii="Arial" w:hAnsi="Arial" w:cs="Arial"/>
          <w:b/>
        </w:rPr>
        <w:t>anno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1491"/>
        <w:gridCol w:w="3323"/>
        <w:gridCol w:w="4536"/>
      </w:tblGrid>
      <w:tr w:rsidR="00BE0CBB" w:rsidRPr="002806B9" w14:paraId="4326C5BF" w14:textId="77777777" w:rsidTr="002806B9">
        <w:tc>
          <w:tcPr>
            <w:tcW w:w="460" w:type="dxa"/>
            <w:tcBorders>
              <w:top w:val="single" w:sz="4" w:space="0" w:color="auto"/>
              <w:left w:val="single" w:sz="4" w:space="0" w:color="auto"/>
              <w:bottom w:val="single" w:sz="4" w:space="0" w:color="auto"/>
              <w:right w:val="single" w:sz="4" w:space="0" w:color="auto"/>
            </w:tcBorders>
            <w:vAlign w:val="center"/>
          </w:tcPr>
          <w:p w14:paraId="75C3190A" w14:textId="77777777" w:rsidR="00D52DE2" w:rsidRPr="002806B9" w:rsidRDefault="00D52DE2" w:rsidP="002806B9">
            <w:pPr>
              <w:spacing w:after="0"/>
              <w:jc w:val="center"/>
              <w:rPr>
                <w:rFonts w:ascii="Arial" w:hAnsi="Arial" w:cs="Arial"/>
                <w:b/>
              </w:rPr>
            </w:pPr>
            <w:r w:rsidRPr="002806B9">
              <w:rPr>
                <w:rFonts w:ascii="Arial" w:hAnsi="Arial" w:cs="Arial"/>
                <w:b/>
              </w:rPr>
              <w:t>n.</w:t>
            </w:r>
          </w:p>
        </w:tc>
        <w:tc>
          <w:tcPr>
            <w:tcW w:w="1491" w:type="dxa"/>
            <w:tcBorders>
              <w:top w:val="single" w:sz="4" w:space="0" w:color="auto"/>
              <w:left w:val="single" w:sz="4" w:space="0" w:color="auto"/>
              <w:bottom w:val="single" w:sz="4" w:space="0" w:color="auto"/>
              <w:right w:val="single" w:sz="4" w:space="0" w:color="auto"/>
            </w:tcBorders>
            <w:vAlign w:val="center"/>
          </w:tcPr>
          <w:p w14:paraId="583AE93F" w14:textId="77777777" w:rsidR="002806B9" w:rsidRDefault="000275C0" w:rsidP="002806B9">
            <w:pPr>
              <w:spacing w:after="0"/>
              <w:jc w:val="center"/>
              <w:rPr>
                <w:rFonts w:ascii="Arial" w:hAnsi="Arial" w:cs="Arial"/>
                <w:b/>
              </w:rPr>
            </w:pPr>
            <w:r w:rsidRPr="002806B9">
              <w:rPr>
                <w:rFonts w:ascii="Arial" w:hAnsi="Arial" w:cs="Arial"/>
                <w:b/>
              </w:rPr>
              <w:t>C</w:t>
            </w:r>
            <w:r w:rsidR="00D52DE2" w:rsidRPr="002806B9">
              <w:rPr>
                <w:rFonts w:ascii="Arial" w:hAnsi="Arial" w:cs="Arial"/>
                <w:b/>
              </w:rPr>
              <w:t>lasse</w:t>
            </w:r>
          </w:p>
          <w:p w14:paraId="58A48BFE" w14:textId="3012B1C7" w:rsidR="00D52DE2" w:rsidRPr="002806B9" w:rsidRDefault="000275C0" w:rsidP="002806B9">
            <w:pPr>
              <w:spacing w:after="0"/>
              <w:jc w:val="center"/>
              <w:rPr>
                <w:rFonts w:ascii="Arial" w:hAnsi="Arial" w:cs="Arial"/>
                <w:b/>
              </w:rPr>
            </w:pPr>
            <w:r w:rsidRPr="002806B9">
              <w:rPr>
                <w:rFonts w:ascii="Arial" w:hAnsi="Arial" w:cs="Arial"/>
                <w:b/>
              </w:rPr>
              <w:t>del CdS</w:t>
            </w:r>
          </w:p>
        </w:tc>
        <w:tc>
          <w:tcPr>
            <w:tcW w:w="3323" w:type="dxa"/>
            <w:tcBorders>
              <w:top w:val="single" w:sz="4" w:space="0" w:color="auto"/>
              <w:left w:val="single" w:sz="4" w:space="0" w:color="auto"/>
              <w:bottom w:val="single" w:sz="4" w:space="0" w:color="auto"/>
              <w:right w:val="single" w:sz="4" w:space="0" w:color="auto"/>
            </w:tcBorders>
            <w:vAlign w:val="center"/>
          </w:tcPr>
          <w:p w14:paraId="76BFC20A" w14:textId="77777777" w:rsidR="002806B9" w:rsidRDefault="000275C0" w:rsidP="002806B9">
            <w:pPr>
              <w:spacing w:after="0"/>
              <w:jc w:val="center"/>
              <w:rPr>
                <w:rFonts w:ascii="Arial" w:hAnsi="Arial" w:cs="Arial"/>
                <w:b/>
              </w:rPr>
            </w:pPr>
            <w:r w:rsidRPr="002806B9">
              <w:rPr>
                <w:rFonts w:ascii="Arial" w:hAnsi="Arial" w:cs="Arial"/>
                <w:b/>
              </w:rPr>
              <w:t>D</w:t>
            </w:r>
            <w:r w:rsidR="00D52DE2" w:rsidRPr="002806B9">
              <w:rPr>
                <w:rFonts w:ascii="Arial" w:hAnsi="Arial" w:cs="Arial"/>
                <w:b/>
              </w:rPr>
              <w:t>enominazione</w:t>
            </w:r>
            <w:r w:rsidRPr="002806B9">
              <w:rPr>
                <w:rFonts w:ascii="Arial" w:hAnsi="Arial" w:cs="Arial"/>
                <w:b/>
              </w:rPr>
              <w:t xml:space="preserve"> del</w:t>
            </w:r>
          </w:p>
          <w:p w14:paraId="3B9B76C0" w14:textId="4D7BDBD2" w:rsidR="00D52DE2" w:rsidRPr="002806B9" w:rsidRDefault="000275C0" w:rsidP="002806B9">
            <w:pPr>
              <w:spacing w:after="0"/>
              <w:jc w:val="center"/>
              <w:rPr>
                <w:rFonts w:ascii="Arial" w:hAnsi="Arial" w:cs="Arial"/>
                <w:b/>
              </w:rPr>
            </w:pPr>
            <w:r w:rsidRPr="002806B9">
              <w:rPr>
                <w:rFonts w:ascii="Arial" w:hAnsi="Arial" w:cs="Arial"/>
                <w:b/>
              </w:rPr>
              <w:t>Corso di Studio</w:t>
            </w:r>
            <w:r w:rsidR="002806B9">
              <w:rPr>
                <w:rFonts w:ascii="Arial" w:hAnsi="Arial" w:cs="Arial"/>
                <w:b/>
              </w:rPr>
              <w:t xml:space="preserve"> (CdS)</w:t>
            </w:r>
          </w:p>
        </w:tc>
        <w:tc>
          <w:tcPr>
            <w:tcW w:w="4536" w:type="dxa"/>
            <w:tcBorders>
              <w:top w:val="single" w:sz="4" w:space="0" w:color="auto"/>
              <w:left w:val="single" w:sz="4" w:space="0" w:color="auto"/>
              <w:bottom w:val="single" w:sz="4" w:space="0" w:color="auto"/>
              <w:right w:val="single" w:sz="4" w:space="0" w:color="auto"/>
            </w:tcBorders>
            <w:vAlign w:val="center"/>
          </w:tcPr>
          <w:p w14:paraId="562777AB" w14:textId="77777777" w:rsidR="00D52DE2" w:rsidRPr="002806B9" w:rsidRDefault="00D52DE2" w:rsidP="002806B9">
            <w:pPr>
              <w:spacing w:after="0"/>
              <w:jc w:val="center"/>
              <w:rPr>
                <w:rFonts w:ascii="Arial" w:hAnsi="Arial" w:cs="Arial"/>
                <w:b/>
              </w:rPr>
            </w:pPr>
            <w:r w:rsidRPr="002806B9">
              <w:rPr>
                <w:rFonts w:ascii="Arial" w:hAnsi="Arial" w:cs="Arial"/>
                <w:b/>
              </w:rPr>
              <w:t>Struttura didattica di riferimento</w:t>
            </w:r>
          </w:p>
        </w:tc>
      </w:tr>
      <w:tr w:rsidR="00BE0CBB" w:rsidRPr="002806B9" w14:paraId="43C4AFDD" w14:textId="77777777" w:rsidTr="000275C0">
        <w:tc>
          <w:tcPr>
            <w:tcW w:w="460" w:type="dxa"/>
            <w:tcBorders>
              <w:top w:val="single" w:sz="4" w:space="0" w:color="auto"/>
              <w:left w:val="single" w:sz="4" w:space="0" w:color="auto"/>
              <w:bottom w:val="single" w:sz="4" w:space="0" w:color="auto"/>
              <w:right w:val="single" w:sz="4" w:space="0" w:color="auto"/>
            </w:tcBorders>
          </w:tcPr>
          <w:p w14:paraId="417CF612" w14:textId="77777777" w:rsidR="00D52DE2" w:rsidRPr="002806B9" w:rsidRDefault="00D52DE2" w:rsidP="00C44185">
            <w:pPr>
              <w:jc w:val="both"/>
              <w:rPr>
                <w:rFonts w:ascii="Arial" w:hAnsi="Arial" w:cs="Arial"/>
              </w:rPr>
            </w:pPr>
            <w:r w:rsidRPr="002806B9">
              <w:rPr>
                <w:rFonts w:ascii="Arial" w:hAnsi="Arial" w:cs="Arial"/>
              </w:rPr>
              <w:t>1</w:t>
            </w:r>
          </w:p>
        </w:tc>
        <w:tc>
          <w:tcPr>
            <w:tcW w:w="1491" w:type="dxa"/>
            <w:tcBorders>
              <w:top w:val="single" w:sz="4" w:space="0" w:color="auto"/>
              <w:left w:val="single" w:sz="4" w:space="0" w:color="auto"/>
              <w:bottom w:val="single" w:sz="4" w:space="0" w:color="auto"/>
              <w:right w:val="single" w:sz="4" w:space="0" w:color="auto"/>
            </w:tcBorders>
            <w:vAlign w:val="center"/>
          </w:tcPr>
          <w:p w14:paraId="71F8E787"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center"/>
          </w:tcPr>
          <w:p w14:paraId="74D721D2"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CDBFCF7" w14:textId="1AE1ECB3" w:rsidR="000275C0" w:rsidRPr="002806B9" w:rsidRDefault="000275C0" w:rsidP="002806B9">
            <w:pPr>
              <w:pStyle w:val="Paragrafoelenco"/>
              <w:numPr>
                <w:ilvl w:val="0"/>
                <w:numId w:val="12"/>
              </w:numPr>
              <w:ind w:left="286" w:hanging="352"/>
              <w:rPr>
                <w:rFonts w:ascii="Arial" w:hAnsi="Arial" w:cs="Arial"/>
                <w:color w:val="FF0000"/>
              </w:rPr>
            </w:pPr>
            <w:r w:rsidRPr="002806B9">
              <w:rPr>
                <w:rFonts w:ascii="Arial" w:hAnsi="Arial" w:cs="Arial"/>
                <w:color w:val="FF0000"/>
              </w:rPr>
              <w:t xml:space="preserve">Specificare la denominazione del Consiglio di: </w:t>
            </w:r>
            <w:r w:rsidR="0078555D">
              <w:rPr>
                <w:rFonts w:ascii="Arial" w:hAnsi="Arial" w:cs="Arial"/>
                <w:color w:val="FF0000"/>
              </w:rPr>
              <w:t>Corso di Studio</w:t>
            </w:r>
            <w:r w:rsidRPr="002806B9">
              <w:rPr>
                <w:rFonts w:ascii="Arial" w:hAnsi="Arial" w:cs="Arial"/>
                <w:color w:val="FF0000"/>
              </w:rPr>
              <w:t xml:space="preserve"> / Classe / Interclasse</w:t>
            </w:r>
          </w:p>
          <w:p w14:paraId="7C39782F" w14:textId="429E7F1B" w:rsidR="00BB4D93" w:rsidRPr="002806B9" w:rsidRDefault="00BB4D93" w:rsidP="002806B9">
            <w:pPr>
              <w:pStyle w:val="Paragrafoelenco"/>
              <w:numPr>
                <w:ilvl w:val="0"/>
                <w:numId w:val="12"/>
              </w:numPr>
              <w:ind w:left="286" w:hanging="352"/>
              <w:rPr>
                <w:rFonts w:ascii="Arial" w:hAnsi="Arial" w:cs="Arial"/>
              </w:rPr>
            </w:pPr>
            <w:r w:rsidRPr="002806B9">
              <w:rPr>
                <w:rFonts w:ascii="Arial" w:hAnsi="Arial" w:cs="Arial"/>
                <w:color w:val="FF0000"/>
              </w:rPr>
              <w:t>Specificare se</w:t>
            </w:r>
            <w:r w:rsidR="00E366C1" w:rsidRPr="002806B9">
              <w:rPr>
                <w:rFonts w:ascii="Arial" w:hAnsi="Arial" w:cs="Arial"/>
                <w:color w:val="FF0000"/>
              </w:rPr>
              <w:t xml:space="preserve"> in collaborazione con altro </w:t>
            </w:r>
            <w:r w:rsidR="002806B9" w:rsidRPr="004474A2">
              <w:rPr>
                <w:rFonts w:ascii="Arial" w:hAnsi="Arial" w:cs="Arial"/>
                <w:color w:val="FF0000"/>
              </w:rPr>
              <w:t>Dipartimento</w:t>
            </w:r>
          </w:p>
        </w:tc>
      </w:tr>
      <w:tr w:rsidR="00BE0CBB" w:rsidRPr="002806B9" w14:paraId="69DAD52A" w14:textId="77777777" w:rsidTr="000275C0">
        <w:tc>
          <w:tcPr>
            <w:tcW w:w="460" w:type="dxa"/>
            <w:tcBorders>
              <w:top w:val="single" w:sz="4" w:space="0" w:color="auto"/>
              <w:left w:val="single" w:sz="4" w:space="0" w:color="auto"/>
              <w:bottom w:val="single" w:sz="4" w:space="0" w:color="auto"/>
              <w:right w:val="single" w:sz="4" w:space="0" w:color="auto"/>
            </w:tcBorders>
          </w:tcPr>
          <w:p w14:paraId="6B9B96D0" w14:textId="77777777" w:rsidR="00D52DE2" w:rsidRPr="002806B9" w:rsidRDefault="00D52DE2" w:rsidP="00C44185">
            <w:pPr>
              <w:jc w:val="both"/>
              <w:rPr>
                <w:rFonts w:ascii="Arial" w:hAnsi="Arial" w:cs="Arial"/>
              </w:rPr>
            </w:pPr>
            <w:r w:rsidRPr="002806B9">
              <w:rPr>
                <w:rFonts w:ascii="Arial" w:hAnsi="Arial" w:cs="Arial"/>
              </w:rPr>
              <w:t>2</w:t>
            </w:r>
          </w:p>
        </w:tc>
        <w:tc>
          <w:tcPr>
            <w:tcW w:w="1491" w:type="dxa"/>
            <w:tcBorders>
              <w:top w:val="single" w:sz="4" w:space="0" w:color="auto"/>
              <w:left w:val="single" w:sz="4" w:space="0" w:color="auto"/>
              <w:bottom w:val="single" w:sz="4" w:space="0" w:color="auto"/>
              <w:right w:val="single" w:sz="4" w:space="0" w:color="auto"/>
            </w:tcBorders>
            <w:vAlign w:val="center"/>
          </w:tcPr>
          <w:p w14:paraId="4AF5881F"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4873F018"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2CE929A" w14:textId="77777777" w:rsidR="00D52DE2" w:rsidRPr="002806B9" w:rsidRDefault="00D52DE2" w:rsidP="00C44185">
            <w:pPr>
              <w:pStyle w:val="Intestazione"/>
              <w:rPr>
                <w:rFonts w:ascii="Arial" w:hAnsi="Arial" w:cs="Arial"/>
                <w:sz w:val="22"/>
                <w:szCs w:val="22"/>
              </w:rPr>
            </w:pPr>
          </w:p>
        </w:tc>
      </w:tr>
      <w:tr w:rsidR="00BE0CBB" w:rsidRPr="002806B9" w14:paraId="761C374F" w14:textId="77777777" w:rsidTr="000275C0">
        <w:tc>
          <w:tcPr>
            <w:tcW w:w="460" w:type="dxa"/>
            <w:tcBorders>
              <w:top w:val="single" w:sz="4" w:space="0" w:color="auto"/>
              <w:left w:val="single" w:sz="4" w:space="0" w:color="auto"/>
              <w:bottom w:val="single" w:sz="4" w:space="0" w:color="auto"/>
              <w:right w:val="single" w:sz="4" w:space="0" w:color="auto"/>
            </w:tcBorders>
          </w:tcPr>
          <w:p w14:paraId="0B30A772" w14:textId="77777777" w:rsidR="00D52DE2" w:rsidRPr="002806B9" w:rsidRDefault="00D52DE2" w:rsidP="00C44185">
            <w:pPr>
              <w:jc w:val="both"/>
              <w:rPr>
                <w:rFonts w:ascii="Arial" w:hAnsi="Arial" w:cs="Arial"/>
              </w:rPr>
            </w:pPr>
            <w:r w:rsidRPr="002806B9">
              <w:rPr>
                <w:rFonts w:ascii="Arial" w:hAnsi="Arial" w:cs="Arial"/>
              </w:rPr>
              <w:t>3</w:t>
            </w:r>
          </w:p>
        </w:tc>
        <w:tc>
          <w:tcPr>
            <w:tcW w:w="1491" w:type="dxa"/>
            <w:tcBorders>
              <w:top w:val="single" w:sz="4" w:space="0" w:color="auto"/>
              <w:left w:val="single" w:sz="4" w:space="0" w:color="auto"/>
              <w:bottom w:val="single" w:sz="4" w:space="0" w:color="auto"/>
              <w:right w:val="single" w:sz="4" w:space="0" w:color="auto"/>
            </w:tcBorders>
            <w:vAlign w:val="center"/>
          </w:tcPr>
          <w:p w14:paraId="64946534"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2BFB5CD9"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525CC51" w14:textId="77777777" w:rsidR="00D52DE2" w:rsidRPr="002806B9" w:rsidRDefault="00D52DE2" w:rsidP="00C44185">
            <w:pPr>
              <w:rPr>
                <w:rFonts w:ascii="Arial" w:hAnsi="Arial" w:cs="Arial"/>
              </w:rPr>
            </w:pPr>
          </w:p>
        </w:tc>
      </w:tr>
    </w:tbl>
    <w:p w14:paraId="3382C384" w14:textId="77777777" w:rsidR="00D52DE2" w:rsidRPr="002806B9" w:rsidRDefault="00D52DE2" w:rsidP="00D52DE2">
      <w:pPr>
        <w:rPr>
          <w:rFonts w:ascii="Arial" w:hAnsi="Arial" w:cs="Arial"/>
          <w:color w:val="000000"/>
        </w:rPr>
      </w:pPr>
    </w:p>
    <w:p w14:paraId="3A93757F" w14:textId="2A8AF4DF" w:rsidR="00D52DE2" w:rsidRPr="002806B9" w:rsidRDefault="00D52DE2" w:rsidP="00D52DE2">
      <w:pPr>
        <w:pStyle w:val="Default"/>
        <w:rPr>
          <w:b/>
          <w:sz w:val="22"/>
          <w:szCs w:val="22"/>
        </w:rPr>
      </w:pPr>
      <w:r w:rsidRPr="002806B9">
        <w:rPr>
          <w:b/>
          <w:bCs/>
          <w:sz w:val="22"/>
          <w:szCs w:val="22"/>
        </w:rPr>
        <w:t xml:space="preserve">Sede dei </w:t>
      </w:r>
      <w:r w:rsidR="0078555D">
        <w:rPr>
          <w:b/>
          <w:bCs/>
          <w:sz w:val="22"/>
          <w:szCs w:val="22"/>
        </w:rPr>
        <w:t>Corsi di Studio</w:t>
      </w:r>
      <w:r w:rsidRPr="002806B9">
        <w:rPr>
          <w:b/>
          <w:sz w:val="22"/>
          <w:szCs w:val="22"/>
        </w:rPr>
        <w:t>:</w:t>
      </w:r>
    </w:p>
    <w:p w14:paraId="460F5B1C" w14:textId="7862EF9A" w:rsidR="00D52DE2" w:rsidRPr="002806B9" w:rsidRDefault="00D52DE2" w:rsidP="00D52DE2">
      <w:pPr>
        <w:pStyle w:val="Default"/>
        <w:rPr>
          <w:sz w:val="22"/>
          <w:szCs w:val="22"/>
        </w:rPr>
      </w:pPr>
      <w:r w:rsidRPr="002806B9">
        <w:rPr>
          <w:sz w:val="22"/>
          <w:szCs w:val="22"/>
        </w:rPr>
        <w:tab/>
        <w:t>Dipartimento di …………………………… – Università degli Studi Bari Aldo Moro</w:t>
      </w:r>
      <w:r w:rsidR="002806B9">
        <w:rPr>
          <w:sz w:val="22"/>
          <w:szCs w:val="22"/>
        </w:rPr>
        <w:t xml:space="preserve"> </w:t>
      </w:r>
      <w:r w:rsidR="00EA0182" w:rsidRPr="004474A2">
        <w:rPr>
          <w:color w:val="FF0000"/>
          <w:sz w:val="22"/>
          <w:szCs w:val="22"/>
        </w:rPr>
        <w:t>(</w:t>
      </w:r>
      <w:r w:rsidR="004474A2" w:rsidRPr="004474A2">
        <w:rPr>
          <w:color w:val="FF0000"/>
          <w:sz w:val="22"/>
          <w:szCs w:val="22"/>
        </w:rPr>
        <w:t>senza</w:t>
      </w:r>
      <w:r w:rsidR="002806B9" w:rsidRPr="004474A2">
        <w:rPr>
          <w:color w:val="FF0000"/>
          <w:sz w:val="22"/>
          <w:szCs w:val="22"/>
        </w:rPr>
        <w:t xml:space="preserve"> virgolette</w:t>
      </w:r>
      <w:r w:rsidR="00EA0182" w:rsidRPr="004474A2">
        <w:rPr>
          <w:color w:val="FF0000"/>
          <w:sz w:val="22"/>
          <w:szCs w:val="22"/>
        </w:rPr>
        <w:t>)</w:t>
      </w:r>
    </w:p>
    <w:p w14:paraId="56271012" w14:textId="77777777" w:rsidR="00D52DE2" w:rsidRPr="002806B9" w:rsidRDefault="00D52DE2" w:rsidP="00D52DE2">
      <w:pPr>
        <w:pStyle w:val="Default"/>
        <w:rPr>
          <w:sz w:val="22"/>
          <w:szCs w:val="22"/>
        </w:rPr>
      </w:pPr>
      <w:r w:rsidRPr="002806B9">
        <w:rPr>
          <w:sz w:val="22"/>
          <w:szCs w:val="22"/>
        </w:rPr>
        <w:tab/>
        <w:t>Indirizzo:</w:t>
      </w:r>
    </w:p>
    <w:p w14:paraId="33A066A5" w14:textId="77777777" w:rsidR="00D52DE2" w:rsidRPr="002806B9" w:rsidRDefault="00D52DE2" w:rsidP="00D52DE2">
      <w:pPr>
        <w:pStyle w:val="Default"/>
        <w:rPr>
          <w:sz w:val="22"/>
          <w:szCs w:val="22"/>
        </w:rPr>
      </w:pPr>
      <w:r w:rsidRPr="002806B9">
        <w:rPr>
          <w:sz w:val="22"/>
          <w:szCs w:val="22"/>
        </w:rPr>
        <w:tab/>
        <w:t>Recapiti telefonici</w:t>
      </w:r>
    </w:p>
    <w:p w14:paraId="2B8E9532" w14:textId="04D89A9E" w:rsidR="00D52DE2" w:rsidRPr="002806B9" w:rsidRDefault="00D52DE2" w:rsidP="00D52DE2">
      <w:pPr>
        <w:pStyle w:val="Default"/>
        <w:rPr>
          <w:sz w:val="22"/>
          <w:szCs w:val="22"/>
        </w:rPr>
      </w:pPr>
      <w:r w:rsidRPr="002806B9">
        <w:rPr>
          <w:sz w:val="22"/>
          <w:szCs w:val="22"/>
        </w:rPr>
        <w:tab/>
        <w:t>Indirizzo mail</w:t>
      </w:r>
      <w:r w:rsidR="006571B5">
        <w:rPr>
          <w:sz w:val="22"/>
          <w:szCs w:val="22"/>
        </w:rPr>
        <w:t xml:space="preserve"> </w:t>
      </w:r>
      <w:r w:rsidRPr="002806B9">
        <w:rPr>
          <w:sz w:val="22"/>
          <w:szCs w:val="22"/>
        </w:rPr>
        <w:t xml:space="preserve">…………………. Sito web </w:t>
      </w:r>
    </w:p>
    <w:p w14:paraId="23B86EB0" w14:textId="330687E5" w:rsidR="00D52DE2" w:rsidRPr="002806B9" w:rsidRDefault="00D52DE2" w:rsidP="00255045">
      <w:pPr>
        <w:spacing w:after="0" w:line="240" w:lineRule="auto"/>
        <w:jc w:val="center"/>
        <w:rPr>
          <w:rFonts w:ascii="Arial" w:hAnsi="Arial" w:cs="Arial"/>
          <w:i/>
          <w:color w:val="FF0000"/>
        </w:rPr>
      </w:pPr>
      <w:r w:rsidRPr="002806B9">
        <w:rPr>
          <w:rFonts w:ascii="Arial" w:hAnsi="Arial" w:cs="Arial"/>
          <w:i/>
          <w:color w:val="FF0000"/>
        </w:rPr>
        <w:t>(</w:t>
      </w:r>
      <w:r w:rsidRPr="004474A2">
        <w:rPr>
          <w:rFonts w:ascii="Arial" w:hAnsi="Arial" w:cs="Arial"/>
          <w:i/>
          <w:color w:val="FF0000"/>
        </w:rPr>
        <w:t xml:space="preserve">In caso di </w:t>
      </w:r>
      <w:r w:rsidR="002806B9" w:rsidRPr="004474A2">
        <w:rPr>
          <w:rFonts w:ascii="Arial" w:hAnsi="Arial" w:cs="Arial"/>
          <w:i/>
          <w:color w:val="FF0000"/>
        </w:rPr>
        <w:t>C</w:t>
      </w:r>
      <w:r w:rsidRPr="004474A2">
        <w:rPr>
          <w:rFonts w:ascii="Arial" w:hAnsi="Arial" w:cs="Arial"/>
          <w:i/>
          <w:color w:val="FF0000"/>
        </w:rPr>
        <w:t xml:space="preserve">orsi di </w:t>
      </w:r>
      <w:r w:rsidR="002806B9" w:rsidRPr="004474A2">
        <w:rPr>
          <w:rFonts w:ascii="Arial" w:hAnsi="Arial" w:cs="Arial"/>
          <w:i/>
          <w:color w:val="FF0000"/>
        </w:rPr>
        <w:t>S</w:t>
      </w:r>
      <w:r w:rsidRPr="004474A2">
        <w:rPr>
          <w:rFonts w:ascii="Arial" w:hAnsi="Arial" w:cs="Arial"/>
          <w:i/>
          <w:color w:val="FF0000"/>
        </w:rPr>
        <w:t>tudio in sede decentrata indicarne anche l’indirizzo ed i recapiti</w:t>
      </w:r>
      <w:r w:rsidR="002806B9" w:rsidRPr="004474A2">
        <w:rPr>
          <w:rFonts w:ascii="Arial" w:hAnsi="Arial" w:cs="Arial"/>
          <w:i/>
          <w:color w:val="FF0000"/>
        </w:rPr>
        <w:t>)</w:t>
      </w:r>
    </w:p>
    <w:p w14:paraId="637B7902" w14:textId="77777777" w:rsidR="00D52DE2" w:rsidRPr="002806B9" w:rsidRDefault="00D52DE2" w:rsidP="00D52DE2">
      <w:pPr>
        <w:spacing w:after="0" w:line="240" w:lineRule="auto"/>
        <w:rPr>
          <w:rFonts w:ascii="Arial" w:hAnsi="Arial" w:cs="Arial"/>
          <w:i/>
        </w:rPr>
      </w:pPr>
    </w:p>
    <w:p w14:paraId="09780FE1" w14:textId="767E1EA5" w:rsidR="00D52DE2" w:rsidRPr="002806B9" w:rsidRDefault="00D52DE2" w:rsidP="00D52DE2">
      <w:pPr>
        <w:spacing w:before="240" w:line="200" w:lineRule="exact"/>
        <w:jc w:val="center"/>
        <w:rPr>
          <w:rFonts w:ascii="Arial" w:hAnsi="Arial" w:cs="Arial"/>
          <w:b/>
        </w:rPr>
      </w:pPr>
      <w:r w:rsidRPr="002806B9">
        <w:rPr>
          <w:rFonts w:ascii="Arial" w:hAnsi="Arial" w:cs="Arial"/>
          <w:b/>
        </w:rPr>
        <w:t>COMPOSIZIONE DELLA COMMISSIONE PARITETICA</w:t>
      </w:r>
    </w:p>
    <w:p w14:paraId="23D70263" w14:textId="2E370AD8" w:rsidR="00D52DE2" w:rsidRPr="002806B9" w:rsidRDefault="00BF3EB8" w:rsidP="00E366C1">
      <w:pPr>
        <w:pStyle w:val="Intestazione"/>
        <w:spacing w:line="200" w:lineRule="exact"/>
        <w:jc w:val="center"/>
        <w:rPr>
          <w:rFonts w:ascii="Arial" w:hAnsi="Arial" w:cs="Arial"/>
          <w:sz w:val="22"/>
          <w:szCs w:val="22"/>
        </w:rPr>
      </w:pPr>
      <w:r w:rsidRPr="002806B9">
        <w:rPr>
          <w:rFonts w:ascii="Arial" w:hAnsi="Arial" w:cs="Arial"/>
          <w:sz w:val="22"/>
          <w:szCs w:val="22"/>
        </w:rPr>
        <w:t>Alla data del</w:t>
      </w:r>
      <w:r w:rsidRPr="002806B9">
        <w:rPr>
          <w:rFonts w:ascii="Arial" w:hAnsi="Arial" w:cs="Arial"/>
          <w:color w:val="FF0000"/>
          <w:sz w:val="22"/>
          <w:szCs w:val="22"/>
        </w:rPr>
        <w:t xml:space="preserve"> xx/yy</w:t>
      </w:r>
      <w:r w:rsidR="007A5BD9">
        <w:rPr>
          <w:rFonts w:ascii="Arial" w:hAnsi="Arial" w:cs="Arial"/>
          <w:color w:val="FF0000"/>
          <w:sz w:val="22"/>
          <w:szCs w:val="22"/>
        </w:rPr>
        <w:t>/zzzz</w:t>
      </w:r>
    </w:p>
    <w:p w14:paraId="68A538E2" w14:textId="0F4A3B38" w:rsidR="00D52DE2" w:rsidRPr="002806B9" w:rsidRDefault="00E366C1" w:rsidP="00EE1C86">
      <w:pPr>
        <w:pStyle w:val="Intestazione"/>
        <w:spacing w:line="200" w:lineRule="exact"/>
        <w:rPr>
          <w:rFonts w:ascii="Arial" w:hAnsi="Arial" w:cs="Arial"/>
          <w:b/>
          <w:sz w:val="22"/>
          <w:szCs w:val="22"/>
        </w:rPr>
      </w:pPr>
      <w:r w:rsidRPr="002806B9">
        <w:rPr>
          <w:rFonts w:ascii="Arial" w:hAnsi="Arial" w:cs="Arial"/>
          <w:b/>
          <w:sz w:val="22"/>
          <w:szCs w:val="22"/>
        </w:rPr>
        <w:t>COORDINATORE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7A9E0675" w14:textId="77777777" w:rsidTr="00C44185">
        <w:trPr>
          <w:trHeight w:val="477"/>
        </w:trPr>
        <w:tc>
          <w:tcPr>
            <w:tcW w:w="3452" w:type="dxa"/>
            <w:tcBorders>
              <w:top w:val="single" w:sz="4" w:space="0" w:color="auto"/>
              <w:left w:val="single" w:sz="4" w:space="0" w:color="auto"/>
              <w:bottom w:val="single" w:sz="4" w:space="0" w:color="auto"/>
              <w:right w:val="single" w:sz="4" w:space="0" w:color="auto"/>
            </w:tcBorders>
          </w:tcPr>
          <w:p w14:paraId="25843495"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5BE202FB" w14:textId="1AAB7316" w:rsidR="00D52DE2" w:rsidRPr="002806B9" w:rsidRDefault="00426C8D" w:rsidP="00EE1C86">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089942A2"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21222A93" w14:textId="77777777" w:rsidTr="00C44185">
        <w:tc>
          <w:tcPr>
            <w:tcW w:w="3452" w:type="dxa"/>
            <w:tcBorders>
              <w:top w:val="single" w:sz="4" w:space="0" w:color="auto"/>
              <w:left w:val="single" w:sz="4" w:space="0" w:color="auto"/>
              <w:bottom w:val="single" w:sz="4" w:space="0" w:color="auto"/>
              <w:right w:val="single" w:sz="4" w:space="0" w:color="auto"/>
            </w:tcBorders>
          </w:tcPr>
          <w:p w14:paraId="1B6AACE5"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677805E" w14:textId="439F1332" w:rsidR="00D52DE2" w:rsidRPr="002806B9" w:rsidRDefault="00D52DE2" w:rsidP="00EE1C86">
            <w:pPr>
              <w:spacing w:after="0"/>
              <w:rPr>
                <w:rFonts w:ascii="Arial" w:hAnsi="Arial" w:cs="Arial"/>
                <w:i/>
                <w:color w:val="000000"/>
              </w:rPr>
            </w:pPr>
            <w:r w:rsidRPr="002806B9">
              <w:rPr>
                <w:rFonts w:ascii="Arial" w:hAnsi="Arial" w:cs="Arial"/>
                <w:i/>
                <w:color w:val="FF0000"/>
              </w:rPr>
              <w:t xml:space="preserve">Specificare </w:t>
            </w:r>
            <w:r w:rsidR="0078555D">
              <w:rPr>
                <w:rFonts w:ascii="Arial" w:hAnsi="Arial" w:cs="Arial"/>
                <w:i/>
                <w:color w:val="FF0000"/>
              </w:rPr>
              <w:t xml:space="preserve">la funzione </w:t>
            </w:r>
            <w:r w:rsidRPr="002806B9">
              <w:rPr>
                <w:rFonts w:ascii="Arial" w:hAnsi="Arial" w:cs="Arial"/>
                <w:b/>
                <w:color w:val="FF0000"/>
              </w:rPr>
              <w:t>Direttore/Delegato</w:t>
            </w:r>
          </w:p>
        </w:tc>
        <w:tc>
          <w:tcPr>
            <w:tcW w:w="3519" w:type="dxa"/>
            <w:tcBorders>
              <w:top w:val="single" w:sz="4" w:space="0" w:color="auto"/>
              <w:left w:val="single" w:sz="4" w:space="0" w:color="auto"/>
              <w:bottom w:val="single" w:sz="4" w:space="0" w:color="auto"/>
              <w:right w:val="single" w:sz="4" w:space="0" w:color="auto"/>
            </w:tcBorders>
          </w:tcPr>
          <w:p w14:paraId="11847250" w14:textId="77777777" w:rsidR="00D52DE2" w:rsidRPr="002806B9" w:rsidRDefault="00D52DE2" w:rsidP="00EE1C86">
            <w:pPr>
              <w:spacing w:after="0"/>
              <w:rPr>
                <w:rFonts w:ascii="Arial" w:hAnsi="Arial" w:cs="Arial"/>
                <w:color w:val="000000"/>
              </w:rPr>
            </w:pPr>
          </w:p>
        </w:tc>
      </w:tr>
    </w:tbl>
    <w:p w14:paraId="658FE9DF" w14:textId="77777777" w:rsidR="00EE1C86" w:rsidRPr="002806B9" w:rsidRDefault="00EE1C86" w:rsidP="00EE1C86">
      <w:pPr>
        <w:pStyle w:val="Intestazione"/>
        <w:spacing w:line="200" w:lineRule="exact"/>
        <w:rPr>
          <w:rFonts w:ascii="Arial" w:hAnsi="Arial" w:cs="Arial"/>
          <w:sz w:val="22"/>
          <w:szCs w:val="22"/>
        </w:rPr>
      </w:pPr>
    </w:p>
    <w:p w14:paraId="3A1C9BB0" w14:textId="71B25515" w:rsidR="00D52DE2" w:rsidRPr="002806B9" w:rsidRDefault="00EE1C86" w:rsidP="00EE1C86">
      <w:pPr>
        <w:pStyle w:val="Intestazione"/>
        <w:spacing w:line="200" w:lineRule="exact"/>
        <w:rPr>
          <w:rFonts w:ascii="Arial" w:hAnsi="Arial" w:cs="Arial"/>
          <w:sz w:val="22"/>
          <w:szCs w:val="22"/>
        </w:rPr>
      </w:pPr>
      <w:r w:rsidRPr="002806B9">
        <w:rPr>
          <w:rFonts w:ascii="Arial" w:hAnsi="Arial" w:cs="Arial"/>
          <w:b/>
          <w:sz w:val="22"/>
          <w:szCs w:val="22"/>
        </w:rPr>
        <w:t>DOCENTI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36077E45" w14:textId="77777777" w:rsidTr="00C44185">
        <w:tc>
          <w:tcPr>
            <w:tcW w:w="3452" w:type="dxa"/>
            <w:tcBorders>
              <w:top w:val="single" w:sz="4" w:space="0" w:color="auto"/>
              <w:left w:val="single" w:sz="4" w:space="0" w:color="auto"/>
              <w:bottom w:val="single" w:sz="4" w:space="0" w:color="auto"/>
              <w:right w:val="single" w:sz="4" w:space="0" w:color="auto"/>
            </w:tcBorders>
          </w:tcPr>
          <w:p w14:paraId="768D8853"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2EB3CCBE" w14:textId="2243F025" w:rsidR="00D52DE2" w:rsidRPr="002806B9" w:rsidRDefault="00426C8D" w:rsidP="00EE1C86">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42C260C7"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40E3C131" w14:textId="77777777" w:rsidTr="00C44185">
        <w:tc>
          <w:tcPr>
            <w:tcW w:w="3452" w:type="dxa"/>
            <w:tcBorders>
              <w:top w:val="single" w:sz="4" w:space="0" w:color="auto"/>
              <w:left w:val="single" w:sz="4" w:space="0" w:color="auto"/>
              <w:bottom w:val="single" w:sz="4" w:space="0" w:color="auto"/>
              <w:right w:val="single" w:sz="4" w:space="0" w:color="auto"/>
            </w:tcBorders>
          </w:tcPr>
          <w:p w14:paraId="5883FDF3"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AB227CC" w14:textId="77777777" w:rsidR="00D52DE2" w:rsidRPr="002806B9" w:rsidRDefault="00D52DE2" w:rsidP="00EE1C86">
            <w:pPr>
              <w:spacing w:after="0"/>
              <w:rPr>
                <w:rFonts w:ascii="Arial" w:hAnsi="Arial" w:cs="Arial"/>
                <w:i/>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7FAD92C0" w14:textId="77777777" w:rsidR="00D52DE2" w:rsidRPr="002806B9" w:rsidRDefault="00D52DE2" w:rsidP="00EE1C86">
            <w:pPr>
              <w:spacing w:after="0"/>
              <w:rPr>
                <w:rFonts w:ascii="Arial" w:hAnsi="Arial" w:cs="Arial"/>
                <w:color w:val="000000"/>
              </w:rPr>
            </w:pPr>
          </w:p>
        </w:tc>
      </w:tr>
      <w:tr w:rsidR="00D52DE2" w:rsidRPr="002806B9" w14:paraId="0854E55C" w14:textId="77777777" w:rsidTr="00C44185">
        <w:tc>
          <w:tcPr>
            <w:tcW w:w="3452" w:type="dxa"/>
            <w:tcBorders>
              <w:top w:val="single" w:sz="4" w:space="0" w:color="auto"/>
              <w:left w:val="single" w:sz="4" w:space="0" w:color="auto"/>
              <w:bottom w:val="single" w:sz="4" w:space="0" w:color="auto"/>
              <w:right w:val="single" w:sz="4" w:space="0" w:color="auto"/>
            </w:tcBorders>
          </w:tcPr>
          <w:p w14:paraId="7C774EF0"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081C3ABD"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E06075A" w14:textId="77777777" w:rsidR="00D52DE2" w:rsidRPr="002806B9" w:rsidRDefault="00D52DE2" w:rsidP="00EE1C86">
            <w:pPr>
              <w:spacing w:after="0"/>
              <w:rPr>
                <w:rFonts w:ascii="Arial" w:hAnsi="Arial" w:cs="Arial"/>
                <w:color w:val="000000"/>
              </w:rPr>
            </w:pPr>
          </w:p>
        </w:tc>
      </w:tr>
      <w:tr w:rsidR="00D52DE2" w:rsidRPr="002806B9" w14:paraId="34097671" w14:textId="77777777" w:rsidTr="00C44185">
        <w:tc>
          <w:tcPr>
            <w:tcW w:w="3452" w:type="dxa"/>
            <w:tcBorders>
              <w:top w:val="single" w:sz="4" w:space="0" w:color="auto"/>
              <w:left w:val="single" w:sz="4" w:space="0" w:color="auto"/>
              <w:bottom w:val="single" w:sz="4" w:space="0" w:color="auto"/>
              <w:right w:val="single" w:sz="4" w:space="0" w:color="auto"/>
            </w:tcBorders>
          </w:tcPr>
          <w:p w14:paraId="3BEFAFD9"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7539DEDC"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827A59E" w14:textId="77777777" w:rsidR="00D52DE2" w:rsidRPr="002806B9" w:rsidRDefault="00D52DE2" w:rsidP="00EE1C86">
            <w:pPr>
              <w:spacing w:after="0"/>
              <w:rPr>
                <w:rFonts w:ascii="Arial" w:hAnsi="Arial" w:cs="Arial"/>
                <w:color w:val="000000"/>
              </w:rPr>
            </w:pPr>
          </w:p>
        </w:tc>
      </w:tr>
      <w:tr w:rsidR="00D52DE2" w:rsidRPr="002806B9" w14:paraId="2A7BD2A5" w14:textId="77777777" w:rsidTr="00C44185">
        <w:tc>
          <w:tcPr>
            <w:tcW w:w="3452" w:type="dxa"/>
            <w:tcBorders>
              <w:top w:val="single" w:sz="4" w:space="0" w:color="auto"/>
              <w:left w:val="single" w:sz="4" w:space="0" w:color="auto"/>
              <w:bottom w:val="single" w:sz="4" w:space="0" w:color="auto"/>
              <w:right w:val="single" w:sz="4" w:space="0" w:color="auto"/>
            </w:tcBorders>
          </w:tcPr>
          <w:p w14:paraId="6A1190EF"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EF21065"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76BB7EC" w14:textId="77777777" w:rsidR="00D52DE2" w:rsidRPr="002806B9" w:rsidRDefault="00D52DE2" w:rsidP="00EE1C86">
            <w:pPr>
              <w:spacing w:after="0"/>
              <w:rPr>
                <w:rFonts w:ascii="Arial" w:hAnsi="Arial" w:cs="Arial"/>
                <w:color w:val="000000"/>
              </w:rPr>
            </w:pPr>
          </w:p>
        </w:tc>
      </w:tr>
    </w:tbl>
    <w:p w14:paraId="32047779" w14:textId="77777777" w:rsidR="00EE1C86" w:rsidRPr="002806B9" w:rsidRDefault="00EE1C86" w:rsidP="00EE1C86">
      <w:pPr>
        <w:spacing w:after="0"/>
        <w:rPr>
          <w:rFonts w:ascii="Arial" w:hAnsi="Arial" w:cs="Arial"/>
        </w:rPr>
      </w:pPr>
    </w:p>
    <w:p w14:paraId="61770D80" w14:textId="2F4DBF8B" w:rsidR="00EE1C86" w:rsidRPr="002806B9" w:rsidRDefault="00EE1C86" w:rsidP="00EE1C86">
      <w:pPr>
        <w:spacing w:after="0"/>
        <w:rPr>
          <w:rFonts w:ascii="Arial" w:hAnsi="Arial" w:cs="Arial"/>
          <w:b/>
        </w:rPr>
      </w:pPr>
      <w:r w:rsidRPr="002806B9">
        <w:rPr>
          <w:rFonts w:ascii="Arial" w:hAnsi="Arial" w:cs="Arial"/>
          <w:b/>
        </w:rPr>
        <w:t>STUDENTI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5ED3731F" w14:textId="77777777" w:rsidTr="00C44185">
        <w:tc>
          <w:tcPr>
            <w:tcW w:w="3452" w:type="dxa"/>
            <w:tcBorders>
              <w:top w:val="single" w:sz="4" w:space="0" w:color="auto"/>
              <w:left w:val="single" w:sz="4" w:space="0" w:color="auto"/>
              <w:bottom w:val="single" w:sz="4" w:space="0" w:color="auto"/>
              <w:right w:val="single" w:sz="4" w:space="0" w:color="auto"/>
            </w:tcBorders>
          </w:tcPr>
          <w:p w14:paraId="0CF52F97" w14:textId="77777777" w:rsidR="00D52DE2" w:rsidRPr="002806B9" w:rsidRDefault="00D52DE2" w:rsidP="00EE1C86">
            <w:pPr>
              <w:spacing w:after="0"/>
              <w:rPr>
                <w:rFonts w:ascii="Arial" w:hAnsi="Arial" w:cs="Arial"/>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352F60D0"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Corso di studio</w:t>
            </w:r>
          </w:p>
        </w:tc>
        <w:tc>
          <w:tcPr>
            <w:tcW w:w="3519" w:type="dxa"/>
            <w:tcBorders>
              <w:top w:val="single" w:sz="4" w:space="0" w:color="auto"/>
              <w:left w:val="single" w:sz="4" w:space="0" w:color="auto"/>
              <w:bottom w:val="single" w:sz="4" w:space="0" w:color="auto"/>
              <w:right w:val="single" w:sz="4" w:space="0" w:color="auto"/>
            </w:tcBorders>
          </w:tcPr>
          <w:p w14:paraId="75A1E4CD" w14:textId="54B9FB61"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7F234254" w14:textId="77777777" w:rsidTr="00C44185">
        <w:tc>
          <w:tcPr>
            <w:tcW w:w="3452" w:type="dxa"/>
            <w:tcBorders>
              <w:top w:val="single" w:sz="4" w:space="0" w:color="auto"/>
              <w:left w:val="single" w:sz="4" w:space="0" w:color="auto"/>
              <w:bottom w:val="single" w:sz="4" w:space="0" w:color="auto"/>
              <w:right w:val="single" w:sz="4" w:space="0" w:color="auto"/>
            </w:tcBorders>
          </w:tcPr>
          <w:p w14:paraId="70F466C4"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B176CBB" w14:textId="77777777" w:rsidR="00D52DE2" w:rsidRPr="002806B9" w:rsidRDefault="00D52DE2" w:rsidP="00EE1C86">
            <w:pPr>
              <w:spacing w:after="0"/>
              <w:rPr>
                <w:rFonts w:ascii="Arial" w:hAnsi="Arial" w:cs="Arial"/>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7CB321C3" w14:textId="77777777" w:rsidR="00D52DE2" w:rsidRPr="002806B9" w:rsidRDefault="00D52DE2" w:rsidP="00EE1C86">
            <w:pPr>
              <w:spacing w:after="0"/>
              <w:rPr>
                <w:rFonts w:ascii="Arial" w:hAnsi="Arial" w:cs="Arial"/>
                <w:color w:val="000000"/>
              </w:rPr>
            </w:pPr>
          </w:p>
        </w:tc>
      </w:tr>
      <w:tr w:rsidR="00D52DE2" w:rsidRPr="002806B9" w14:paraId="164E8D4A" w14:textId="77777777" w:rsidTr="00C44185">
        <w:tc>
          <w:tcPr>
            <w:tcW w:w="3452" w:type="dxa"/>
            <w:tcBorders>
              <w:top w:val="single" w:sz="4" w:space="0" w:color="auto"/>
              <w:left w:val="single" w:sz="4" w:space="0" w:color="auto"/>
              <w:bottom w:val="single" w:sz="4" w:space="0" w:color="auto"/>
              <w:right w:val="single" w:sz="4" w:space="0" w:color="auto"/>
            </w:tcBorders>
          </w:tcPr>
          <w:p w14:paraId="06B4808A"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5B3D086"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E538CD4" w14:textId="77777777" w:rsidR="00D52DE2" w:rsidRPr="002806B9" w:rsidRDefault="00D52DE2" w:rsidP="00EE1C86">
            <w:pPr>
              <w:spacing w:after="0"/>
              <w:rPr>
                <w:rFonts w:ascii="Arial" w:hAnsi="Arial" w:cs="Arial"/>
                <w:color w:val="000000"/>
              </w:rPr>
            </w:pPr>
          </w:p>
        </w:tc>
      </w:tr>
      <w:tr w:rsidR="00D52DE2" w:rsidRPr="002806B9" w14:paraId="1C8FFD78" w14:textId="77777777" w:rsidTr="00C44185">
        <w:tc>
          <w:tcPr>
            <w:tcW w:w="3452" w:type="dxa"/>
            <w:tcBorders>
              <w:top w:val="single" w:sz="4" w:space="0" w:color="auto"/>
              <w:left w:val="single" w:sz="4" w:space="0" w:color="auto"/>
              <w:bottom w:val="single" w:sz="4" w:space="0" w:color="auto"/>
              <w:right w:val="single" w:sz="4" w:space="0" w:color="auto"/>
            </w:tcBorders>
          </w:tcPr>
          <w:p w14:paraId="5E8F157D"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23852CC"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5CD35A6" w14:textId="77777777" w:rsidR="00D52DE2" w:rsidRPr="002806B9" w:rsidRDefault="00D52DE2" w:rsidP="00EE1C86">
            <w:pPr>
              <w:spacing w:after="0"/>
              <w:rPr>
                <w:rFonts w:ascii="Arial" w:hAnsi="Arial" w:cs="Arial"/>
                <w:color w:val="000000"/>
              </w:rPr>
            </w:pPr>
          </w:p>
        </w:tc>
      </w:tr>
      <w:tr w:rsidR="00EE1C86" w:rsidRPr="002806B9" w14:paraId="409F18DD" w14:textId="77777777" w:rsidTr="00C44185">
        <w:tc>
          <w:tcPr>
            <w:tcW w:w="3452" w:type="dxa"/>
            <w:tcBorders>
              <w:top w:val="single" w:sz="4" w:space="0" w:color="auto"/>
              <w:left w:val="single" w:sz="4" w:space="0" w:color="auto"/>
              <w:bottom w:val="single" w:sz="4" w:space="0" w:color="auto"/>
              <w:right w:val="single" w:sz="4" w:space="0" w:color="auto"/>
            </w:tcBorders>
          </w:tcPr>
          <w:p w14:paraId="78DF90CA" w14:textId="77777777" w:rsidR="00EE1C86" w:rsidRPr="002806B9" w:rsidRDefault="00EE1C86"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3C29609" w14:textId="77777777" w:rsidR="00EE1C86" w:rsidRPr="002806B9" w:rsidRDefault="00EE1C86"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B02AC76" w14:textId="77777777" w:rsidR="00EE1C86" w:rsidRPr="002806B9" w:rsidRDefault="00EE1C86" w:rsidP="00EE1C86">
            <w:pPr>
              <w:spacing w:after="0"/>
              <w:rPr>
                <w:rFonts w:ascii="Arial" w:hAnsi="Arial" w:cs="Arial"/>
                <w:color w:val="000000"/>
              </w:rPr>
            </w:pPr>
          </w:p>
        </w:tc>
      </w:tr>
      <w:tr w:rsidR="00EE1C86" w:rsidRPr="002806B9" w14:paraId="3D2E47BA" w14:textId="77777777" w:rsidTr="00C44185">
        <w:tc>
          <w:tcPr>
            <w:tcW w:w="3452" w:type="dxa"/>
            <w:tcBorders>
              <w:top w:val="single" w:sz="4" w:space="0" w:color="auto"/>
              <w:left w:val="single" w:sz="4" w:space="0" w:color="auto"/>
              <w:bottom w:val="single" w:sz="4" w:space="0" w:color="auto"/>
              <w:right w:val="single" w:sz="4" w:space="0" w:color="auto"/>
            </w:tcBorders>
          </w:tcPr>
          <w:p w14:paraId="3289A2A3" w14:textId="77777777" w:rsidR="00EE1C86" w:rsidRPr="002806B9" w:rsidRDefault="00EE1C86"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5312493" w14:textId="77777777" w:rsidR="00EE1C86" w:rsidRPr="002806B9" w:rsidRDefault="00EE1C86"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295501AE" w14:textId="77777777" w:rsidR="00EE1C86" w:rsidRPr="002806B9" w:rsidRDefault="00EE1C86" w:rsidP="00EE1C86">
            <w:pPr>
              <w:spacing w:after="0"/>
              <w:rPr>
                <w:rFonts w:ascii="Arial" w:hAnsi="Arial" w:cs="Arial"/>
                <w:color w:val="000000"/>
              </w:rPr>
            </w:pPr>
          </w:p>
        </w:tc>
      </w:tr>
    </w:tbl>
    <w:p w14:paraId="5544D5E1" w14:textId="24F983E4" w:rsidR="00D52DE2" w:rsidRPr="002806B9" w:rsidRDefault="00D52DE2" w:rsidP="00D52DE2">
      <w:pPr>
        <w:spacing w:after="0" w:line="240" w:lineRule="auto"/>
        <w:rPr>
          <w:rFonts w:ascii="Arial" w:hAnsi="Arial" w:cs="Arial"/>
          <w:color w:val="000000"/>
          <w:lang w:eastAsia="it-IT"/>
        </w:rPr>
      </w:pPr>
      <w:r w:rsidRPr="002806B9">
        <w:rPr>
          <w:rFonts w:ascii="Arial" w:hAnsi="Arial" w:cs="Arial"/>
          <w:color w:val="000000"/>
          <w:lang w:eastAsia="it-IT"/>
        </w:rPr>
        <w:br w:type="page"/>
      </w:r>
    </w:p>
    <w:p w14:paraId="700BA897" w14:textId="336C6F88" w:rsidR="00D76A73" w:rsidRPr="002806B9" w:rsidRDefault="00DD261F" w:rsidP="00D76A73">
      <w:pPr>
        <w:spacing w:after="0" w:line="240" w:lineRule="auto"/>
        <w:rPr>
          <w:rFonts w:ascii="Arial" w:hAnsi="Arial" w:cs="Arial"/>
          <w:color w:val="000000"/>
          <w:lang w:eastAsia="it-IT"/>
        </w:rPr>
      </w:pPr>
      <w:r w:rsidRPr="002806B9">
        <w:rPr>
          <w:rFonts w:ascii="Arial" w:hAnsi="Arial" w:cs="Arial"/>
          <w:b/>
          <w:color w:val="000000"/>
        </w:rPr>
        <w:lastRenderedPageBreak/>
        <w:t>ATTIVITA’ 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D261F" w:rsidRPr="002806B9" w14:paraId="6EB412F3" w14:textId="77777777" w:rsidTr="00F63A2E">
        <w:tc>
          <w:tcPr>
            <w:tcW w:w="10322" w:type="dxa"/>
          </w:tcPr>
          <w:p w14:paraId="41394537" w14:textId="40FFFE6B" w:rsidR="00DD261F" w:rsidRPr="002806B9" w:rsidRDefault="00DD261F" w:rsidP="00255045">
            <w:pPr>
              <w:spacing w:after="120"/>
              <w:jc w:val="both"/>
              <w:rPr>
                <w:rFonts w:ascii="Arial" w:hAnsi="Arial" w:cs="Arial"/>
              </w:rPr>
            </w:pPr>
            <w:r w:rsidRPr="002806B9">
              <w:rPr>
                <w:rFonts w:ascii="Arial" w:hAnsi="Arial" w:cs="Arial"/>
              </w:rPr>
              <w:t>La Commissione Paritetica del Dipartimento</w:t>
            </w:r>
            <w:r w:rsidR="00D05A00" w:rsidRPr="002806B9">
              <w:rPr>
                <w:rFonts w:ascii="Arial" w:hAnsi="Arial" w:cs="Arial"/>
              </w:rPr>
              <w:t>/Scuola</w:t>
            </w:r>
            <w:r w:rsidR="006571B5">
              <w:rPr>
                <w:rFonts w:ascii="Arial" w:hAnsi="Arial" w:cs="Arial"/>
              </w:rPr>
              <w:t xml:space="preserve"> di …………. </w:t>
            </w:r>
            <w:r w:rsidRPr="002806B9">
              <w:rPr>
                <w:rFonts w:ascii="Arial" w:hAnsi="Arial" w:cs="Arial"/>
              </w:rPr>
              <w:t>ha consultato ed analizzato, per la stesura della Relazione Annuale, la seguente documentazione</w:t>
            </w:r>
            <w:r w:rsidR="00F20414">
              <w:rPr>
                <w:rFonts w:ascii="Arial" w:hAnsi="Arial" w:cs="Arial"/>
              </w:rPr>
              <w:t xml:space="preserve"> </w:t>
            </w:r>
            <w:r w:rsidR="00F20414" w:rsidRPr="00F20414">
              <w:rPr>
                <w:rFonts w:ascii="Arial" w:hAnsi="Arial" w:cs="Arial"/>
                <w:color w:val="FF0000"/>
              </w:rPr>
              <w:t xml:space="preserve">(indicare la documentazione </w:t>
            </w:r>
            <w:r w:rsidR="00F20414">
              <w:rPr>
                <w:rFonts w:ascii="Arial" w:hAnsi="Arial" w:cs="Arial"/>
                <w:color w:val="FF0000"/>
              </w:rPr>
              <w:t>re</w:t>
            </w:r>
            <w:r w:rsidR="00F20414" w:rsidRPr="00F20414">
              <w:rPr>
                <w:rFonts w:ascii="Arial" w:hAnsi="Arial" w:cs="Arial"/>
                <w:color w:val="FF0000"/>
              </w:rPr>
              <w:t>a</w:t>
            </w:r>
            <w:r w:rsidR="00F20414">
              <w:rPr>
                <w:rFonts w:ascii="Arial" w:hAnsi="Arial" w:cs="Arial"/>
                <w:color w:val="FF0000"/>
              </w:rPr>
              <w:t>l</w:t>
            </w:r>
            <w:r w:rsidR="00F20414" w:rsidRPr="00F20414">
              <w:rPr>
                <w:rFonts w:ascii="Arial" w:hAnsi="Arial" w:cs="Arial"/>
                <w:color w:val="FF0000"/>
              </w:rPr>
              <w:t>mente consultata)</w:t>
            </w:r>
            <w:r w:rsidRPr="002806B9">
              <w:rPr>
                <w:rFonts w:ascii="Arial" w:hAnsi="Arial" w:cs="Arial"/>
              </w:rPr>
              <w:t>:</w:t>
            </w:r>
          </w:p>
          <w:p w14:paraId="186B5334" w14:textId="3349B89F" w:rsidR="00C73BE7" w:rsidRPr="007A5BD9" w:rsidRDefault="00C73BE7" w:rsidP="00C73BE7">
            <w:pPr>
              <w:pStyle w:val="Default"/>
              <w:numPr>
                <w:ilvl w:val="0"/>
                <w:numId w:val="11"/>
              </w:numPr>
              <w:rPr>
                <w:color w:val="FF0000"/>
                <w:sz w:val="22"/>
                <w:szCs w:val="22"/>
              </w:rPr>
            </w:pPr>
            <w:r w:rsidRPr="00F20414">
              <w:rPr>
                <w:color w:val="FF0000"/>
                <w:sz w:val="22"/>
                <w:szCs w:val="22"/>
              </w:rPr>
              <w:t>Relazione Annuale della CPDS</w:t>
            </w:r>
            <w:r w:rsidR="007A5BD9">
              <w:rPr>
                <w:color w:val="FF0000"/>
                <w:sz w:val="22"/>
                <w:szCs w:val="22"/>
              </w:rPr>
              <w:t xml:space="preserve"> (ultima </w:t>
            </w:r>
            <w:r w:rsidRPr="007A5BD9">
              <w:rPr>
                <w:color w:val="FF0000"/>
                <w:sz w:val="22"/>
                <w:szCs w:val="22"/>
              </w:rPr>
              <w:t>precedente)</w:t>
            </w:r>
          </w:p>
          <w:p w14:paraId="4D212FA3" w14:textId="77777777" w:rsidR="00DD261F" w:rsidRPr="00F20414" w:rsidRDefault="00DD261F" w:rsidP="00CF24D3">
            <w:pPr>
              <w:pStyle w:val="Default"/>
              <w:numPr>
                <w:ilvl w:val="0"/>
                <w:numId w:val="11"/>
              </w:numPr>
              <w:rPr>
                <w:color w:val="FF0000"/>
                <w:sz w:val="22"/>
                <w:szCs w:val="22"/>
              </w:rPr>
            </w:pPr>
            <w:r w:rsidRPr="00F20414">
              <w:rPr>
                <w:color w:val="FF0000"/>
                <w:sz w:val="22"/>
                <w:szCs w:val="22"/>
              </w:rPr>
              <w:t>SUA- CdS dei singoli corsi afferenti alla struttura didattica.</w:t>
            </w:r>
          </w:p>
          <w:p w14:paraId="75C9CFA4" w14:textId="7AAAF054" w:rsidR="00BE0CBB" w:rsidRPr="00F20414" w:rsidRDefault="00E472D9" w:rsidP="00BE0CBB">
            <w:pPr>
              <w:pStyle w:val="Default"/>
              <w:numPr>
                <w:ilvl w:val="0"/>
                <w:numId w:val="11"/>
              </w:numPr>
              <w:rPr>
                <w:color w:val="FF0000"/>
                <w:sz w:val="22"/>
                <w:szCs w:val="22"/>
              </w:rPr>
            </w:pPr>
            <w:r w:rsidRPr="00F20414">
              <w:rPr>
                <w:color w:val="FF0000"/>
                <w:sz w:val="22"/>
                <w:szCs w:val="22"/>
              </w:rPr>
              <w:t>Scheda di monitoraggio annuale dei CdS</w:t>
            </w:r>
          </w:p>
          <w:p w14:paraId="21B647CF" w14:textId="77777777" w:rsidR="00DD261F" w:rsidRPr="00F20414" w:rsidRDefault="00DD261F" w:rsidP="00CF24D3">
            <w:pPr>
              <w:pStyle w:val="Default"/>
              <w:numPr>
                <w:ilvl w:val="0"/>
                <w:numId w:val="11"/>
              </w:numPr>
              <w:rPr>
                <w:color w:val="FF0000"/>
                <w:sz w:val="22"/>
                <w:szCs w:val="22"/>
              </w:rPr>
            </w:pPr>
            <w:r w:rsidRPr="00F20414">
              <w:rPr>
                <w:color w:val="FF0000"/>
                <w:sz w:val="22"/>
                <w:szCs w:val="22"/>
              </w:rPr>
              <w:t>Schede Opinioni degli studenti</w:t>
            </w:r>
          </w:p>
          <w:p w14:paraId="68ED9A27" w14:textId="77777777" w:rsidR="00314034" w:rsidRPr="00F20414" w:rsidRDefault="00314034" w:rsidP="00CF24D3">
            <w:pPr>
              <w:pStyle w:val="Default"/>
              <w:numPr>
                <w:ilvl w:val="0"/>
                <w:numId w:val="11"/>
              </w:numPr>
              <w:rPr>
                <w:color w:val="FF0000"/>
                <w:sz w:val="22"/>
                <w:szCs w:val="22"/>
              </w:rPr>
            </w:pPr>
            <w:r w:rsidRPr="00F20414">
              <w:rPr>
                <w:color w:val="FF0000"/>
                <w:sz w:val="22"/>
                <w:szCs w:val="22"/>
              </w:rPr>
              <w:t>Risultati questionari Almalaurea compilati dai laureati</w:t>
            </w:r>
          </w:p>
          <w:p w14:paraId="7E3FAEB8" w14:textId="77777777" w:rsidR="00314034" w:rsidRPr="00F20414" w:rsidRDefault="00E472D9" w:rsidP="00CF24D3">
            <w:pPr>
              <w:pStyle w:val="Default"/>
              <w:numPr>
                <w:ilvl w:val="0"/>
                <w:numId w:val="11"/>
              </w:numPr>
              <w:rPr>
                <w:color w:val="FF0000"/>
                <w:sz w:val="22"/>
                <w:szCs w:val="22"/>
              </w:rPr>
            </w:pPr>
            <w:r w:rsidRPr="00F20414">
              <w:rPr>
                <w:color w:val="FF0000"/>
                <w:sz w:val="22"/>
                <w:szCs w:val="22"/>
              </w:rPr>
              <w:t>Documentazione relativa all’or</w:t>
            </w:r>
            <w:r w:rsidR="00314034" w:rsidRPr="00F20414">
              <w:rPr>
                <w:color w:val="FF0000"/>
                <w:sz w:val="22"/>
                <w:szCs w:val="22"/>
              </w:rPr>
              <w:t xml:space="preserve">ganizzazione didattica </w:t>
            </w:r>
            <w:r w:rsidRPr="00F20414">
              <w:rPr>
                <w:color w:val="FF0000"/>
                <w:sz w:val="22"/>
                <w:szCs w:val="22"/>
              </w:rPr>
              <w:t xml:space="preserve">dei </w:t>
            </w:r>
            <w:r w:rsidR="00314034" w:rsidRPr="00F20414">
              <w:rPr>
                <w:color w:val="FF0000"/>
                <w:sz w:val="22"/>
                <w:szCs w:val="22"/>
              </w:rPr>
              <w:t>singoli corsi</w:t>
            </w:r>
          </w:p>
          <w:p w14:paraId="6C1EBFE7" w14:textId="77777777" w:rsidR="002D54F8" w:rsidRPr="00F20414" w:rsidRDefault="00CF24D3" w:rsidP="00CF24D3">
            <w:pPr>
              <w:pStyle w:val="Default"/>
              <w:numPr>
                <w:ilvl w:val="0"/>
                <w:numId w:val="11"/>
              </w:numPr>
              <w:rPr>
                <w:color w:val="FF0000"/>
                <w:sz w:val="22"/>
                <w:szCs w:val="22"/>
              </w:rPr>
            </w:pPr>
            <w:r w:rsidRPr="00F20414">
              <w:rPr>
                <w:color w:val="FF0000"/>
                <w:sz w:val="22"/>
                <w:szCs w:val="22"/>
              </w:rPr>
              <w:t>Documentazione per l’Assicurazione della Qualità di Ateneo</w:t>
            </w:r>
          </w:p>
          <w:p w14:paraId="72B4F2E2" w14:textId="77777777" w:rsidR="002D54F8" w:rsidRPr="00F20414" w:rsidRDefault="002D54F8" w:rsidP="00CF24D3">
            <w:pPr>
              <w:pStyle w:val="Default"/>
              <w:numPr>
                <w:ilvl w:val="0"/>
                <w:numId w:val="11"/>
              </w:numPr>
              <w:rPr>
                <w:color w:val="FF0000"/>
                <w:sz w:val="22"/>
                <w:szCs w:val="22"/>
              </w:rPr>
            </w:pPr>
            <w:r w:rsidRPr="00F20414">
              <w:rPr>
                <w:color w:val="FF0000"/>
                <w:sz w:val="22"/>
                <w:szCs w:val="22"/>
              </w:rPr>
              <w:t>Documento Politiche Integrate del Dipartimento</w:t>
            </w:r>
          </w:p>
          <w:p w14:paraId="3DF39165" w14:textId="77777777" w:rsidR="00C73BE7" w:rsidRPr="00C73BE7" w:rsidRDefault="00FF1FEB" w:rsidP="002057A8">
            <w:pPr>
              <w:pStyle w:val="Default"/>
              <w:numPr>
                <w:ilvl w:val="0"/>
                <w:numId w:val="11"/>
              </w:numPr>
              <w:spacing w:after="120"/>
              <w:ind w:left="697" w:hanging="355"/>
              <w:rPr>
                <w:sz w:val="22"/>
                <w:szCs w:val="22"/>
              </w:rPr>
            </w:pPr>
            <w:r w:rsidRPr="00C73BE7">
              <w:rPr>
                <w:color w:val="FF0000"/>
                <w:sz w:val="22"/>
                <w:szCs w:val="22"/>
              </w:rPr>
              <w:t>Verbali e documentazione riunioni precedenti</w:t>
            </w:r>
          </w:p>
          <w:p w14:paraId="58C93C71" w14:textId="31F92455" w:rsidR="00DD261F" w:rsidRPr="00C73BE7" w:rsidRDefault="00DD261F" w:rsidP="002057A8">
            <w:pPr>
              <w:pStyle w:val="Default"/>
              <w:numPr>
                <w:ilvl w:val="0"/>
                <w:numId w:val="11"/>
              </w:numPr>
              <w:spacing w:after="120"/>
              <w:ind w:left="697" w:hanging="355"/>
              <w:rPr>
                <w:sz w:val="22"/>
                <w:szCs w:val="22"/>
              </w:rPr>
            </w:pPr>
            <w:r w:rsidRPr="00C73BE7">
              <w:rPr>
                <w:color w:val="FF0000"/>
                <w:sz w:val="22"/>
                <w:szCs w:val="22"/>
              </w:rPr>
              <w:t>(</w:t>
            </w:r>
            <w:r w:rsidRPr="00C73BE7">
              <w:rPr>
                <w:i/>
                <w:color w:val="FF0000"/>
                <w:sz w:val="22"/>
                <w:szCs w:val="22"/>
              </w:rPr>
              <w:t>Indicare eventuali altri documenti</w:t>
            </w:r>
            <w:r w:rsidRPr="00C73BE7">
              <w:rPr>
                <w:color w:val="FF0000"/>
                <w:sz w:val="22"/>
                <w:szCs w:val="22"/>
              </w:rPr>
              <w:t>)</w:t>
            </w:r>
          </w:p>
          <w:p w14:paraId="3B2093FE" w14:textId="142BAA32" w:rsidR="00DD261F" w:rsidRPr="00F20414" w:rsidRDefault="00DD261F" w:rsidP="00255045">
            <w:pPr>
              <w:spacing w:after="120" w:line="240" w:lineRule="auto"/>
              <w:jc w:val="both"/>
              <w:rPr>
                <w:rFonts w:ascii="Arial" w:hAnsi="Arial" w:cs="Arial"/>
                <w:color w:val="FF0000"/>
              </w:rPr>
            </w:pPr>
            <w:r w:rsidRPr="005F483F">
              <w:rPr>
                <w:rFonts w:ascii="Arial" w:hAnsi="Arial" w:cs="Arial"/>
              </w:rPr>
              <w:t>Altre</w:t>
            </w:r>
            <w:r w:rsidRPr="002806B9">
              <w:rPr>
                <w:rFonts w:ascii="Arial" w:hAnsi="Arial" w:cs="Arial"/>
              </w:rPr>
              <w:t xml:space="preserve"> informazioni utili sono state ricavate consultando i seguenti siti web</w:t>
            </w:r>
            <w:r w:rsidR="00F20414">
              <w:rPr>
                <w:rFonts w:ascii="Arial" w:hAnsi="Arial" w:cs="Arial"/>
              </w:rPr>
              <w:t xml:space="preserve"> </w:t>
            </w:r>
            <w:r w:rsidR="00F20414" w:rsidRPr="00F20414">
              <w:rPr>
                <w:rFonts w:ascii="Arial" w:hAnsi="Arial" w:cs="Arial"/>
                <w:color w:val="FF0000"/>
              </w:rPr>
              <w:t xml:space="preserve">(indicare </w:t>
            </w:r>
            <w:r w:rsidR="00F20414">
              <w:rPr>
                <w:rFonts w:ascii="Arial" w:hAnsi="Arial" w:cs="Arial"/>
                <w:color w:val="FF0000"/>
              </w:rPr>
              <w:t>i siti</w:t>
            </w:r>
            <w:r w:rsidR="00F20414" w:rsidRPr="00F20414">
              <w:rPr>
                <w:rFonts w:ascii="Arial" w:hAnsi="Arial" w:cs="Arial"/>
                <w:color w:val="FF0000"/>
              </w:rPr>
              <w:t xml:space="preserve"> </w:t>
            </w:r>
            <w:r w:rsidR="00F20414">
              <w:rPr>
                <w:rFonts w:ascii="Arial" w:hAnsi="Arial" w:cs="Arial"/>
                <w:color w:val="FF0000"/>
              </w:rPr>
              <w:t>re</w:t>
            </w:r>
            <w:r w:rsidR="00F20414" w:rsidRPr="00F20414">
              <w:rPr>
                <w:rFonts w:ascii="Arial" w:hAnsi="Arial" w:cs="Arial"/>
                <w:color w:val="FF0000"/>
              </w:rPr>
              <w:t>a</w:t>
            </w:r>
            <w:r w:rsidR="00F20414">
              <w:rPr>
                <w:rFonts w:ascii="Arial" w:hAnsi="Arial" w:cs="Arial"/>
                <w:color w:val="FF0000"/>
              </w:rPr>
              <w:t>l</w:t>
            </w:r>
            <w:r w:rsidR="00F20414" w:rsidRPr="00F20414">
              <w:rPr>
                <w:rFonts w:ascii="Arial" w:hAnsi="Arial" w:cs="Arial"/>
                <w:color w:val="FF0000"/>
              </w:rPr>
              <w:t>mente</w:t>
            </w:r>
            <w:r w:rsidR="00F20414">
              <w:rPr>
                <w:rFonts w:ascii="Arial" w:hAnsi="Arial" w:cs="Arial"/>
                <w:color w:val="FF0000"/>
              </w:rPr>
              <w:t xml:space="preserve"> </w:t>
            </w:r>
            <w:r w:rsidR="005E7CDD">
              <w:rPr>
                <w:rFonts w:ascii="Arial" w:hAnsi="Arial" w:cs="Arial"/>
                <w:color w:val="FF0000"/>
              </w:rPr>
              <w:t>visit</w:t>
            </w:r>
            <w:r w:rsidR="00F20414">
              <w:rPr>
                <w:rFonts w:ascii="Arial" w:hAnsi="Arial" w:cs="Arial"/>
                <w:color w:val="FF0000"/>
              </w:rPr>
              <w:t>ati</w:t>
            </w:r>
            <w:r w:rsidR="00F20414" w:rsidRPr="00F20414">
              <w:rPr>
                <w:rFonts w:ascii="Arial" w:hAnsi="Arial" w:cs="Arial"/>
                <w:color w:val="FF0000"/>
              </w:rPr>
              <w:t>)</w:t>
            </w:r>
            <w:r w:rsidRPr="00F20414">
              <w:rPr>
                <w:rFonts w:ascii="Arial" w:hAnsi="Arial" w:cs="Arial"/>
                <w:color w:val="FF0000"/>
              </w:rPr>
              <w:t>:</w:t>
            </w:r>
          </w:p>
          <w:p w14:paraId="327A81B2" w14:textId="5E42DAEA" w:rsidR="00CF5325" w:rsidRPr="00F20414" w:rsidRDefault="00DD261F" w:rsidP="006206ED">
            <w:pPr>
              <w:pStyle w:val="Default"/>
              <w:jc w:val="both"/>
              <w:rPr>
                <w:color w:val="FF0000"/>
                <w:sz w:val="22"/>
                <w:szCs w:val="22"/>
              </w:rPr>
            </w:pPr>
            <w:r w:rsidRPr="00F20414">
              <w:rPr>
                <w:color w:val="FF0000"/>
                <w:sz w:val="22"/>
                <w:szCs w:val="22"/>
              </w:rPr>
              <w:tab/>
            </w:r>
            <w:hyperlink r:id="rId9" w:history="1">
              <w:r w:rsidR="00CF5325" w:rsidRPr="00F20414">
                <w:rPr>
                  <w:rStyle w:val="Collegamentoipertestuale"/>
                  <w:rFonts w:cs="Arial"/>
                  <w:color w:val="FF0000"/>
                  <w:sz w:val="22"/>
                  <w:szCs w:val="22"/>
                </w:rPr>
                <w:t>http://www.universitaly.it/index.php/cercacorsi/universita</w:t>
              </w:r>
            </w:hyperlink>
          </w:p>
          <w:p w14:paraId="20CE6049" w14:textId="77777777" w:rsidR="00CF5325" w:rsidRPr="00F20414" w:rsidRDefault="00CF5325" w:rsidP="006206ED">
            <w:pPr>
              <w:pStyle w:val="Default"/>
              <w:jc w:val="both"/>
              <w:rPr>
                <w:color w:val="FF0000"/>
                <w:sz w:val="22"/>
                <w:szCs w:val="22"/>
              </w:rPr>
            </w:pPr>
            <w:r w:rsidRPr="00F20414">
              <w:rPr>
                <w:color w:val="FF0000"/>
                <w:sz w:val="22"/>
                <w:szCs w:val="22"/>
              </w:rPr>
              <w:t>per la consultazione delle parti pubbliche della SUA-CdS</w:t>
            </w:r>
          </w:p>
          <w:p w14:paraId="4C1309AD" w14:textId="534914CA" w:rsidR="00F63A2E" w:rsidRDefault="00F63A2E" w:rsidP="006206ED">
            <w:pPr>
              <w:pStyle w:val="Default"/>
              <w:jc w:val="both"/>
              <w:rPr>
                <w:color w:val="FF0000"/>
                <w:sz w:val="22"/>
                <w:szCs w:val="22"/>
              </w:rPr>
            </w:pPr>
            <w:r>
              <w:rPr>
                <w:color w:val="FF0000"/>
                <w:sz w:val="22"/>
                <w:szCs w:val="22"/>
              </w:rPr>
              <w:tab/>
            </w:r>
            <w:hyperlink r:id="rId10" w:history="1">
              <w:r w:rsidRPr="007A5BD9">
                <w:rPr>
                  <w:rStyle w:val="Collegamentoipertestuale"/>
                  <w:rFonts w:cs="Arial"/>
                  <w:color w:val="FF0000"/>
                  <w:sz w:val="22"/>
                  <w:szCs w:val="22"/>
                </w:rPr>
                <w:t>http://reportanvur.ict.uniba.it:443/birt/run?__report=Anvur_Qd.rptdesign</w:t>
              </w:r>
            </w:hyperlink>
          </w:p>
          <w:p w14:paraId="33C220DD" w14:textId="56B72BAA" w:rsidR="00DD261F" w:rsidRPr="00F20414" w:rsidRDefault="00DD261F" w:rsidP="006206ED">
            <w:pPr>
              <w:pStyle w:val="Default"/>
              <w:jc w:val="both"/>
              <w:rPr>
                <w:color w:val="FF0000"/>
                <w:sz w:val="22"/>
                <w:szCs w:val="22"/>
              </w:rPr>
            </w:pPr>
            <w:r w:rsidRPr="00F20414">
              <w:rPr>
                <w:color w:val="FF0000"/>
                <w:sz w:val="22"/>
                <w:szCs w:val="22"/>
              </w:rPr>
              <w:t>per le schede opinione degli studenti.</w:t>
            </w:r>
          </w:p>
          <w:p w14:paraId="07019275" w14:textId="1C16B934" w:rsidR="00000257" w:rsidRPr="007A5BD9" w:rsidRDefault="00DD261F" w:rsidP="006206ED">
            <w:pPr>
              <w:pStyle w:val="Default"/>
              <w:jc w:val="both"/>
              <w:rPr>
                <w:rStyle w:val="Collegamentoipertestuale"/>
                <w:rFonts w:cs="Arial"/>
                <w:color w:val="FF0000"/>
                <w:sz w:val="22"/>
                <w:szCs w:val="22"/>
                <w:u w:val="none"/>
              </w:rPr>
            </w:pPr>
            <w:r w:rsidRPr="00F20414">
              <w:rPr>
                <w:color w:val="FF0000"/>
                <w:sz w:val="22"/>
                <w:szCs w:val="22"/>
              </w:rPr>
              <w:tab/>
            </w:r>
            <w:hyperlink r:id="rId11" w:history="1">
              <w:r w:rsidR="002806B9" w:rsidRPr="00F20414">
                <w:rPr>
                  <w:rStyle w:val="Collegamentoipertestuale"/>
                  <w:rFonts w:cs="Arial"/>
                  <w:color w:val="FF0000"/>
                  <w:sz w:val="22"/>
                  <w:szCs w:val="22"/>
                </w:rPr>
                <w:t>https://www.almalaurea.it/universita/indagini/laureati/profilo</w:t>
              </w:r>
            </w:hyperlink>
          </w:p>
          <w:p w14:paraId="625C4933" w14:textId="38CA4E83" w:rsidR="00DD261F" w:rsidRPr="00F20414" w:rsidRDefault="00DD261F" w:rsidP="006206ED">
            <w:pPr>
              <w:pStyle w:val="Default"/>
              <w:jc w:val="both"/>
              <w:rPr>
                <w:color w:val="FF0000"/>
                <w:sz w:val="22"/>
                <w:szCs w:val="22"/>
              </w:rPr>
            </w:pPr>
            <w:r w:rsidRPr="00F20414">
              <w:rPr>
                <w:color w:val="FF0000"/>
                <w:sz w:val="22"/>
                <w:szCs w:val="22"/>
              </w:rPr>
              <w:t>per le statistiche dei laureati.</w:t>
            </w:r>
          </w:p>
          <w:p w14:paraId="09711A4C" w14:textId="4F389BD5" w:rsidR="00000257" w:rsidRPr="00F20414" w:rsidRDefault="00DD261F" w:rsidP="006206ED">
            <w:pPr>
              <w:pStyle w:val="Default"/>
              <w:jc w:val="both"/>
              <w:rPr>
                <w:color w:val="FF0000"/>
                <w:sz w:val="22"/>
                <w:szCs w:val="22"/>
              </w:rPr>
            </w:pPr>
            <w:r w:rsidRPr="00F20414">
              <w:rPr>
                <w:color w:val="FF0000"/>
                <w:sz w:val="22"/>
                <w:szCs w:val="22"/>
              </w:rPr>
              <w:tab/>
            </w:r>
            <w:hyperlink r:id="rId12" w:history="1">
              <w:r w:rsidRPr="00F20414">
                <w:rPr>
                  <w:rStyle w:val="Collegamentoipertestuale"/>
                  <w:rFonts w:cs="Arial"/>
                  <w:color w:val="FF0000"/>
                  <w:sz w:val="22"/>
                  <w:szCs w:val="22"/>
                </w:rPr>
                <w:t>http://www.uniba.it/ricerca/dipartimenti/</w:t>
              </w:r>
            </w:hyperlink>
            <w:r w:rsidRPr="00F20414">
              <w:rPr>
                <w:rStyle w:val="Collegamentoipertestuale"/>
                <w:rFonts w:cs="Arial"/>
                <w:color w:val="FF0000"/>
                <w:sz w:val="22"/>
                <w:szCs w:val="22"/>
              </w:rPr>
              <w:t>................</w:t>
            </w:r>
            <w:r w:rsidRPr="00F20414">
              <w:rPr>
                <w:color w:val="FF0000"/>
                <w:sz w:val="22"/>
                <w:szCs w:val="22"/>
              </w:rPr>
              <w:t xml:space="preserve"> </w:t>
            </w:r>
            <w:r w:rsidRPr="00F20414">
              <w:rPr>
                <w:color w:val="FF0000"/>
                <w:sz w:val="20"/>
                <w:szCs w:val="20"/>
              </w:rPr>
              <w:t>(</w:t>
            </w:r>
            <w:r w:rsidRPr="00F20414">
              <w:rPr>
                <w:i/>
                <w:color w:val="FF0000"/>
                <w:sz w:val="20"/>
                <w:szCs w:val="20"/>
              </w:rPr>
              <w:t>pagina web del dipartimento</w:t>
            </w:r>
            <w:r w:rsidR="00A62A0C" w:rsidRPr="00F20414">
              <w:rPr>
                <w:i/>
                <w:color w:val="FF0000"/>
                <w:sz w:val="20"/>
                <w:szCs w:val="20"/>
              </w:rPr>
              <w:t>/scuola</w:t>
            </w:r>
            <w:r w:rsidRPr="00F20414">
              <w:rPr>
                <w:color w:val="FF0000"/>
                <w:sz w:val="20"/>
                <w:szCs w:val="20"/>
              </w:rPr>
              <w:t>)</w:t>
            </w:r>
          </w:p>
          <w:p w14:paraId="14922AD2" w14:textId="77777777" w:rsidR="009315E9" w:rsidRDefault="00DD261F" w:rsidP="006206ED">
            <w:pPr>
              <w:pStyle w:val="Default"/>
              <w:jc w:val="both"/>
              <w:rPr>
                <w:color w:val="FF0000"/>
                <w:sz w:val="22"/>
                <w:szCs w:val="22"/>
              </w:rPr>
            </w:pPr>
            <w:r w:rsidRPr="00F20414">
              <w:rPr>
                <w:color w:val="FF0000"/>
                <w:sz w:val="22"/>
                <w:szCs w:val="22"/>
              </w:rPr>
              <w:t>per l’organizzazione</w:t>
            </w:r>
            <w:r w:rsidRPr="00F20414">
              <w:rPr>
                <w:b/>
                <w:color w:val="FF0000"/>
                <w:sz w:val="22"/>
                <w:szCs w:val="22"/>
              </w:rPr>
              <w:t xml:space="preserve"> </w:t>
            </w:r>
            <w:r w:rsidRPr="00F20414">
              <w:rPr>
                <w:color w:val="FF0000"/>
                <w:sz w:val="22"/>
                <w:szCs w:val="22"/>
              </w:rPr>
              <w:t>didattica dei singoli CdS e per l’accesso ai programmi di studio</w:t>
            </w:r>
          </w:p>
          <w:p w14:paraId="09786E1D" w14:textId="4EE9C6C1" w:rsidR="009315E9" w:rsidRPr="005F483F" w:rsidRDefault="009315E9" w:rsidP="009315E9">
            <w:pPr>
              <w:pStyle w:val="Default"/>
              <w:ind w:left="768"/>
              <w:jc w:val="both"/>
              <w:rPr>
                <w:color w:val="FF0000"/>
                <w:sz w:val="22"/>
                <w:szCs w:val="22"/>
              </w:rPr>
            </w:pPr>
            <w:r w:rsidRPr="005F483F">
              <w:rPr>
                <w:rStyle w:val="Collegamentoipertestuale"/>
                <w:color w:val="FF0000"/>
                <w:sz w:val="22"/>
                <w:szCs w:val="22"/>
              </w:rPr>
              <w:t xml:space="preserve">https://www.uniba.it/organizzazione/amm-centrale/dir-gen/staff-data-engineering/data-engineering/sisma </w:t>
            </w:r>
          </w:p>
          <w:p w14:paraId="530A973F" w14:textId="2FCFEDE3" w:rsidR="00DD261F" w:rsidRPr="00F20414" w:rsidRDefault="009315E9" w:rsidP="006206ED">
            <w:pPr>
              <w:pStyle w:val="Default"/>
              <w:jc w:val="both"/>
              <w:rPr>
                <w:color w:val="FF0000"/>
                <w:sz w:val="22"/>
                <w:szCs w:val="22"/>
              </w:rPr>
            </w:pPr>
            <w:r w:rsidRPr="005F483F">
              <w:rPr>
                <w:color w:val="FF0000"/>
                <w:sz w:val="22"/>
                <w:szCs w:val="22"/>
              </w:rPr>
              <w:t>si chiede ai Direttori di Dipartimento di mettere a disposizione della CP i dati rilevabili da SISMA relativi ai singoli CdS</w:t>
            </w:r>
            <w:r w:rsidR="00DD261F" w:rsidRPr="005F483F">
              <w:rPr>
                <w:color w:val="FF0000"/>
                <w:sz w:val="22"/>
                <w:szCs w:val="22"/>
              </w:rPr>
              <w:t>.</w:t>
            </w:r>
          </w:p>
          <w:p w14:paraId="1790B1B9" w14:textId="05CF3B4F" w:rsidR="00DD261F" w:rsidRPr="002806B9" w:rsidRDefault="00DD261F" w:rsidP="00255045">
            <w:pPr>
              <w:spacing w:before="120" w:after="120"/>
              <w:jc w:val="both"/>
              <w:rPr>
                <w:rFonts w:ascii="Arial" w:hAnsi="Arial" w:cs="Arial"/>
              </w:rPr>
            </w:pPr>
            <w:r w:rsidRPr="002806B9">
              <w:rPr>
                <w:rFonts w:ascii="Arial" w:hAnsi="Arial" w:cs="Arial"/>
              </w:rPr>
              <w:t>La documentazione è stata analizzata e discussa in diversi incontri:</w:t>
            </w:r>
          </w:p>
          <w:p w14:paraId="24FED5B5" w14:textId="6C243F93" w:rsidR="00DD261F" w:rsidRDefault="00DD261F" w:rsidP="00B53F2F">
            <w:pPr>
              <w:spacing w:after="0" w:line="240" w:lineRule="auto"/>
              <w:jc w:val="both"/>
              <w:rPr>
                <w:rFonts w:ascii="Arial" w:hAnsi="Arial" w:cs="Arial"/>
                <w:b/>
              </w:rPr>
            </w:pPr>
            <w:r w:rsidRPr="002806B9">
              <w:rPr>
                <w:rFonts w:ascii="Arial" w:hAnsi="Arial" w:cs="Arial"/>
                <w:b/>
              </w:rPr>
              <w:t>Calendario delle riunioni</w:t>
            </w:r>
          </w:p>
          <w:p w14:paraId="31099212" w14:textId="723AEAAF" w:rsidR="00335AF7" w:rsidRPr="00A62A0C" w:rsidRDefault="00335AF7" w:rsidP="00A62A0C">
            <w:pPr>
              <w:pStyle w:val="Paragrafoelenco"/>
              <w:spacing w:after="0" w:line="240" w:lineRule="auto"/>
              <w:jc w:val="both"/>
              <w:rPr>
                <w:rFonts w:ascii="Arial" w:hAnsi="Arial" w:cs="Arial"/>
                <w:bCs/>
                <w:highlight w:val="yellow"/>
              </w:rPr>
            </w:pPr>
          </w:p>
          <w:p w14:paraId="5F594FE0" w14:textId="77777777" w:rsidR="00DD261F" w:rsidRPr="00A62A0C" w:rsidRDefault="00DD261F" w:rsidP="00B53F2F">
            <w:pPr>
              <w:spacing w:after="0" w:line="240" w:lineRule="auto"/>
              <w:jc w:val="both"/>
              <w:rPr>
                <w:rFonts w:ascii="Arial" w:hAnsi="Arial" w:cs="Arial"/>
                <w:b/>
                <w:iCs/>
                <w:color w:val="FF0000"/>
                <w:sz w:val="20"/>
                <w:szCs w:val="20"/>
              </w:rPr>
            </w:pPr>
            <w:r w:rsidRPr="00A62A0C">
              <w:rPr>
                <w:rFonts w:ascii="Arial" w:hAnsi="Arial" w:cs="Arial"/>
                <w:iCs/>
                <w:color w:val="FF0000"/>
                <w:sz w:val="20"/>
                <w:szCs w:val="20"/>
              </w:rPr>
              <w:t>Elencare le date delle riunioni svolte durante l’anno, gli argomenti affrontati ed i documenti consultati,</w:t>
            </w:r>
            <w:r w:rsidRPr="00A62A0C">
              <w:rPr>
                <w:rFonts w:ascii="Arial" w:hAnsi="Arial" w:cs="Arial"/>
                <w:b/>
                <w:iCs/>
                <w:color w:val="FF0000"/>
                <w:sz w:val="20"/>
                <w:szCs w:val="20"/>
              </w:rPr>
              <w:t xml:space="preserve"> </w:t>
            </w:r>
            <w:r w:rsidRPr="00A62A0C">
              <w:rPr>
                <w:rFonts w:ascii="Arial" w:hAnsi="Arial" w:cs="Arial"/>
                <w:iCs/>
                <w:color w:val="FF0000"/>
                <w:sz w:val="20"/>
                <w:szCs w:val="20"/>
              </w:rPr>
              <w:t>riferirsi ad eventuali verbali di riunioni; in particolare, citare le riunioni obbligatorie per l’emissione dei pareri previsti dall’art. 12 del D.M. 270/2004 e dall’art. 15 del Regolamento Didattico di Ateneo.</w:t>
            </w:r>
          </w:p>
          <w:p w14:paraId="005A3D63" w14:textId="77777777" w:rsidR="00DD261F" w:rsidRPr="002806B9" w:rsidRDefault="00DD261F" w:rsidP="00881E30">
            <w:pPr>
              <w:pStyle w:val="Default"/>
              <w:spacing w:after="27"/>
              <w:ind w:right="425"/>
              <w:jc w:val="both"/>
              <w:rPr>
                <w:i/>
                <w:sz w:val="22"/>
                <w:szCs w:val="22"/>
              </w:rPr>
            </w:pPr>
          </w:p>
          <w:p w14:paraId="20F1BFDB" w14:textId="1DDC40B3" w:rsidR="00CF5325" w:rsidRPr="002806B9" w:rsidRDefault="00CF5325" w:rsidP="00D05A00">
            <w:pPr>
              <w:spacing w:after="0" w:line="216" w:lineRule="auto"/>
              <w:jc w:val="both"/>
              <w:rPr>
                <w:rFonts w:ascii="Arial" w:hAnsi="Arial" w:cs="Arial"/>
                <w:b/>
                <w:color w:val="000000"/>
              </w:rPr>
            </w:pPr>
            <w:r w:rsidRPr="002806B9">
              <w:rPr>
                <w:rFonts w:ascii="Arial" w:hAnsi="Arial" w:cs="Arial"/>
                <w:b/>
                <w:color w:val="000000"/>
              </w:rPr>
              <w:t>Mese, giorno e numero verbale</w:t>
            </w:r>
          </w:p>
          <w:p w14:paraId="7559F392" w14:textId="77777777" w:rsidR="00DD261F" w:rsidRPr="00A62A0C" w:rsidRDefault="00CF5325"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Argomenti trattati, documenti consultati</w:t>
            </w:r>
          </w:p>
          <w:p w14:paraId="16E22D6A" w14:textId="77777777" w:rsidR="00A04153" w:rsidRPr="00A62A0C" w:rsidRDefault="00CF5325"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la presenza di un archivio cartaceo</w:t>
            </w:r>
          </w:p>
          <w:p w14:paraId="7DF4FB45" w14:textId="77777777" w:rsidR="00CF5325" w:rsidRPr="00A62A0C" w:rsidRDefault="00A04153"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eventuale</w:t>
            </w:r>
            <w:r w:rsidR="00CF5325" w:rsidRPr="00A62A0C">
              <w:rPr>
                <w:rFonts w:ascii="Arial" w:hAnsi="Arial" w:cs="Arial"/>
                <w:iCs/>
                <w:color w:val="FF0000"/>
                <w:sz w:val="20"/>
                <w:szCs w:val="20"/>
              </w:rPr>
              <w:t xml:space="preserve"> link sul sito</w:t>
            </w:r>
          </w:p>
          <w:p w14:paraId="3A587603" w14:textId="467F9EAB" w:rsidR="00DD261F" w:rsidRPr="002806B9" w:rsidRDefault="00DD261F" w:rsidP="00EE1C86">
            <w:pPr>
              <w:widowControl w:val="0"/>
              <w:autoSpaceDE w:val="0"/>
              <w:autoSpaceDN w:val="0"/>
              <w:adjustRightInd w:val="0"/>
              <w:spacing w:after="0" w:line="240" w:lineRule="auto"/>
              <w:contextualSpacing/>
              <w:rPr>
                <w:rFonts w:ascii="Arial" w:eastAsiaTheme="minorEastAsia" w:hAnsi="Arial" w:cs="Arial"/>
                <w:i/>
                <w:color w:val="000000"/>
                <w:lang w:eastAsia="it-IT"/>
              </w:rPr>
            </w:pPr>
          </w:p>
        </w:tc>
      </w:tr>
      <w:tr w:rsidR="009315E9" w:rsidRPr="002806B9" w14:paraId="63CBE1D2" w14:textId="77777777" w:rsidTr="00F63A2E">
        <w:tc>
          <w:tcPr>
            <w:tcW w:w="10322" w:type="dxa"/>
          </w:tcPr>
          <w:p w14:paraId="4B53AACA" w14:textId="77777777" w:rsidR="009315E9" w:rsidRPr="002806B9" w:rsidRDefault="009315E9" w:rsidP="00255045">
            <w:pPr>
              <w:spacing w:after="120"/>
              <w:jc w:val="both"/>
              <w:rPr>
                <w:rFonts w:ascii="Arial" w:hAnsi="Arial" w:cs="Arial"/>
              </w:rPr>
            </w:pPr>
          </w:p>
        </w:tc>
      </w:tr>
    </w:tbl>
    <w:p w14:paraId="28F6E6A1" w14:textId="77777777" w:rsidR="001D77BF" w:rsidRDefault="001D77BF" w:rsidP="004D4492">
      <w:pPr>
        <w:spacing w:after="0" w:line="240" w:lineRule="auto"/>
        <w:rPr>
          <w:rFonts w:ascii="Arial" w:hAnsi="Arial" w:cs="Arial"/>
        </w:rPr>
      </w:pPr>
    </w:p>
    <w:p w14:paraId="4741AD73" w14:textId="3BBA0594" w:rsidR="001D77BF" w:rsidRPr="00A62A0C" w:rsidRDefault="001D77BF" w:rsidP="001D77BF">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w:t>
      </w:r>
      <w:r w:rsidR="007A5BD9">
        <w:rPr>
          <w:rFonts w:ascii="Arial" w:hAnsi="Arial" w:cs="Arial"/>
          <w:b/>
          <w:iCs/>
          <w:color w:val="FF0000"/>
        </w:rPr>
        <w:t>e</w:t>
      </w:r>
      <w:r w:rsidRPr="00A62A0C">
        <w:rPr>
          <w:rFonts w:ascii="Arial" w:hAnsi="Arial" w:cs="Arial"/>
          <w:b/>
          <w:iCs/>
          <w:color w:val="FF0000"/>
        </w:rPr>
        <w:t xml:space="preserve"> del PQA</w:t>
      </w:r>
    </w:p>
    <w:p w14:paraId="3DA80060" w14:textId="77777777" w:rsidR="001D77BF" w:rsidRPr="007A5BD9" w:rsidRDefault="001D77BF" w:rsidP="007A5BD9">
      <w:pPr>
        <w:pStyle w:val="Paragrafoelenco"/>
        <w:widowControl w:val="0"/>
        <w:numPr>
          <w:ilvl w:val="0"/>
          <w:numId w:val="15"/>
        </w:numPr>
        <w:autoSpaceDE w:val="0"/>
        <w:autoSpaceDN w:val="0"/>
        <w:adjustRightInd w:val="0"/>
        <w:spacing w:after="0" w:line="240" w:lineRule="auto"/>
        <w:ind w:left="284" w:hanging="284"/>
        <w:rPr>
          <w:rFonts w:ascii="Arial" w:eastAsiaTheme="minorEastAsia" w:hAnsi="Arial" w:cs="Arial"/>
          <w:iCs/>
          <w:color w:val="FF0000"/>
          <w:sz w:val="20"/>
          <w:szCs w:val="20"/>
          <w:lang w:eastAsia="it-IT"/>
        </w:rPr>
      </w:pPr>
      <w:r w:rsidRPr="007A5BD9">
        <w:rPr>
          <w:rFonts w:ascii="Arial" w:eastAsiaTheme="minorEastAsia" w:hAnsi="Arial" w:cs="Arial"/>
          <w:iCs/>
          <w:color w:val="FF0000"/>
          <w:sz w:val="20"/>
          <w:szCs w:val="20"/>
          <w:lang w:eastAsia="it-IT"/>
        </w:rPr>
        <w:t xml:space="preserve">Si ricorda che la CPDS, oltre a redigere la Relazione Annuale, ha anche il compito di </w:t>
      </w:r>
      <w:r w:rsidRPr="007A5BD9">
        <w:rPr>
          <w:rFonts w:ascii="Arial" w:hAnsi="Arial" w:cs="Arial"/>
          <w:iCs/>
          <w:color w:val="FF0000"/>
          <w:sz w:val="20"/>
          <w:szCs w:val="20"/>
        </w:rPr>
        <w:t xml:space="preserve">monitorare l’offerta formativa in generale (lettera a, comma 2, art. 15 del Regolamento Didattico- RD); </w:t>
      </w:r>
      <w:r w:rsidRPr="007A5BD9">
        <w:rPr>
          <w:rFonts w:ascii="Arial" w:eastAsiaTheme="minorHAnsi" w:hAnsi="Arial" w:cs="Arial"/>
          <w:iCs/>
          <w:color w:val="FF0000"/>
          <w:sz w:val="20"/>
          <w:szCs w:val="20"/>
        </w:rPr>
        <w:t>esprimere</w:t>
      </w:r>
      <w:r w:rsidRPr="007A5BD9">
        <w:rPr>
          <w:rFonts w:ascii="Arial" w:hAnsi="Arial" w:cs="Arial"/>
          <w:iCs/>
          <w:color w:val="FF0000"/>
          <w:sz w:val="20"/>
          <w:szCs w:val="20"/>
        </w:rPr>
        <w:t xml:space="preserve"> una serie di pareri (lettere b, c, d, e, f, comma 2 dell’art 15 RD) quali:</w:t>
      </w:r>
    </w:p>
    <w:p w14:paraId="7123440E"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b) Parere sugli indicatori per la valutazione</w:t>
      </w:r>
    </w:p>
    <w:p w14:paraId="70F6BD7A"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c) Parere sull’attivazione, disattivazione, soppressione, modifica e revisione dei CdS.</w:t>
      </w:r>
    </w:p>
    <w:p w14:paraId="44CFDCD8"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d) Parere sull’efficacia didattica</w:t>
      </w:r>
    </w:p>
    <w:p w14:paraId="7558171E"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e) Parere sull’efficienza didattica</w:t>
      </w:r>
    </w:p>
    <w:p w14:paraId="4F7BD322" w14:textId="77777777" w:rsidR="001D77BF" w:rsidRPr="00A62A0C" w:rsidRDefault="001D77BF" w:rsidP="007A5BD9">
      <w:pPr>
        <w:widowControl w:val="0"/>
        <w:autoSpaceDE w:val="0"/>
        <w:autoSpaceDN w:val="0"/>
        <w:adjustRightInd w:val="0"/>
        <w:spacing w:after="0"/>
        <w:ind w:left="709" w:hanging="284"/>
        <w:jc w:val="both"/>
        <w:rPr>
          <w:rFonts w:ascii="Arial" w:eastAsiaTheme="minorEastAsia" w:hAnsi="Arial" w:cs="Arial"/>
          <w:iCs/>
          <w:color w:val="FF0000"/>
          <w:sz w:val="20"/>
          <w:szCs w:val="20"/>
          <w:lang w:eastAsia="it-IT"/>
        </w:rPr>
      </w:pPr>
      <w:r w:rsidRPr="00A62A0C">
        <w:rPr>
          <w:rFonts w:ascii="Arial" w:hAnsi="Arial" w:cs="Arial"/>
          <w:iCs/>
          <w:color w:val="FF0000"/>
          <w:sz w:val="20"/>
          <w:szCs w:val="20"/>
        </w:rPr>
        <w:t>f) Parere sul regolamento didattico dei CdS (art. 12, comma 3 del D.M. n. 270/2004)</w:t>
      </w:r>
    </w:p>
    <w:p w14:paraId="0C3F4E36" w14:textId="5AB57F38" w:rsidR="00F63A2E" w:rsidRDefault="001D77BF" w:rsidP="007A5BD9">
      <w:pPr>
        <w:spacing w:after="0" w:line="240" w:lineRule="auto"/>
        <w:ind w:left="284"/>
        <w:rPr>
          <w:rFonts w:ascii="Arial" w:eastAsiaTheme="minorEastAsia" w:hAnsi="Arial" w:cs="Arial"/>
          <w:iCs/>
          <w:color w:val="FF0000"/>
          <w:sz w:val="20"/>
          <w:szCs w:val="20"/>
          <w:lang w:eastAsia="it-IT"/>
        </w:rPr>
      </w:pPr>
      <w:r w:rsidRPr="00A62A0C">
        <w:rPr>
          <w:rFonts w:ascii="Arial" w:eastAsiaTheme="minorEastAsia" w:hAnsi="Arial" w:cs="Arial"/>
          <w:iCs/>
          <w:color w:val="FF0000"/>
          <w:sz w:val="20"/>
          <w:szCs w:val="20"/>
          <w:lang w:eastAsia="it-IT"/>
        </w:rPr>
        <w:t>Tali attività richiedono un impegno distribuito lungo tutto l’arco dell’anno e vanno documentate mediante i verbali delle riunioni.</w:t>
      </w:r>
    </w:p>
    <w:p w14:paraId="7FDE7124" w14:textId="61E3B136" w:rsidR="007A5BD9" w:rsidRDefault="00D44166" w:rsidP="007A5BD9">
      <w:pPr>
        <w:pStyle w:val="Paragrafoelenco"/>
        <w:numPr>
          <w:ilvl w:val="0"/>
          <w:numId w:val="15"/>
        </w:numPr>
        <w:spacing w:after="0" w:line="240" w:lineRule="auto"/>
        <w:ind w:left="284" w:hanging="284"/>
        <w:rPr>
          <w:rFonts w:ascii="Arial" w:eastAsiaTheme="minorEastAsia" w:hAnsi="Arial" w:cs="Arial"/>
          <w:iCs/>
          <w:color w:val="FF0000"/>
          <w:sz w:val="20"/>
          <w:szCs w:val="20"/>
          <w:lang w:eastAsia="it-IT"/>
        </w:rPr>
      </w:pPr>
      <w:r>
        <w:rPr>
          <w:rFonts w:ascii="Arial" w:eastAsiaTheme="minorEastAsia" w:hAnsi="Arial" w:cs="Arial"/>
          <w:iCs/>
          <w:color w:val="FF0000"/>
          <w:sz w:val="20"/>
          <w:szCs w:val="20"/>
          <w:lang w:eastAsia="it-IT"/>
        </w:rPr>
        <w:t>Fermo restando l’opportunità di effettuare anche analisi quantitative, si suggerisce di contestualizzare le stesse considerando le numerosità specifiche dei corsi e di evitare valutazioni statistiche su numeri eccessivamente piccoli.</w:t>
      </w:r>
    </w:p>
    <w:p w14:paraId="5013BB6E" w14:textId="42929317" w:rsidR="005F483F" w:rsidRPr="007A5BD9" w:rsidRDefault="005F483F" w:rsidP="007A5BD9">
      <w:pPr>
        <w:pStyle w:val="Paragrafoelenco"/>
        <w:numPr>
          <w:ilvl w:val="0"/>
          <w:numId w:val="15"/>
        </w:numPr>
        <w:spacing w:after="0" w:line="240" w:lineRule="auto"/>
        <w:ind w:left="284" w:hanging="284"/>
        <w:rPr>
          <w:rFonts w:ascii="Arial" w:eastAsiaTheme="minorEastAsia" w:hAnsi="Arial" w:cs="Arial"/>
          <w:iCs/>
          <w:color w:val="FF0000"/>
          <w:sz w:val="20"/>
          <w:szCs w:val="20"/>
          <w:lang w:eastAsia="it-IT"/>
        </w:rPr>
      </w:pPr>
      <w:r>
        <w:rPr>
          <w:rFonts w:ascii="Arial" w:eastAsiaTheme="minorEastAsia" w:hAnsi="Arial" w:cs="Arial"/>
          <w:iCs/>
          <w:color w:val="FF0000"/>
          <w:sz w:val="20"/>
          <w:szCs w:val="20"/>
          <w:lang w:eastAsia="it-IT"/>
        </w:rPr>
        <w:t>Si prega di cancellare le voci in rosso del PQA che non interessano.</w:t>
      </w:r>
    </w:p>
    <w:p w14:paraId="59115EC8" w14:textId="77777777" w:rsidR="007A5BD9" w:rsidRDefault="007A5BD9" w:rsidP="001D77BF">
      <w:pPr>
        <w:spacing w:after="0" w:line="240" w:lineRule="auto"/>
        <w:rPr>
          <w:rFonts w:ascii="Arial" w:eastAsiaTheme="minorEastAsia" w:hAnsi="Arial" w:cs="Arial"/>
          <w:iCs/>
          <w:color w:val="FF0000"/>
          <w:sz w:val="20"/>
          <w:szCs w:val="20"/>
          <w:lang w:eastAsia="it-IT"/>
        </w:rPr>
      </w:pPr>
    </w:p>
    <w:p w14:paraId="03064D62" w14:textId="379C3704" w:rsidR="00327B05" w:rsidRPr="00327B05" w:rsidRDefault="001B1CDF" w:rsidP="001D77BF">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sidR="00DD261F" w:rsidRPr="00327B05">
        <w:rPr>
          <w:rFonts w:ascii="Arial" w:hAnsi="Arial" w:cs="Arial"/>
          <w:b/>
          <w:bCs/>
          <w:color w:val="000000"/>
          <w:sz w:val="24"/>
          <w:szCs w:val="24"/>
          <w:lang w:eastAsia="it-IT"/>
        </w:rPr>
        <w:t>A</w:t>
      </w:r>
    </w:p>
    <w:p w14:paraId="1A899AE2" w14:textId="764D0002" w:rsidR="00DD261F" w:rsidRDefault="00B831D4" w:rsidP="004D4492">
      <w:pPr>
        <w:spacing w:after="0" w:line="240" w:lineRule="auto"/>
        <w:rPr>
          <w:rFonts w:ascii="Arial" w:hAnsi="Arial" w:cs="Arial"/>
          <w:b/>
          <w:bCs/>
          <w:i/>
        </w:rPr>
      </w:pPr>
      <w:r w:rsidRPr="00327B05">
        <w:rPr>
          <w:rFonts w:ascii="Arial" w:hAnsi="Arial" w:cs="Arial"/>
          <w:b/>
          <w:bCs/>
          <w:i/>
        </w:rPr>
        <w:t>Analisi e proposte su gestione e utilizzo dei questionari relativi alla soddisfazione degli studenti</w:t>
      </w:r>
    </w:p>
    <w:p w14:paraId="64216FA3" w14:textId="77777777" w:rsidR="00327B05" w:rsidRPr="00327B05" w:rsidRDefault="00327B05" w:rsidP="004D4492">
      <w:pPr>
        <w:spacing w:after="0" w:line="240" w:lineRule="auto"/>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B3290" w:rsidRPr="002806B9" w14:paraId="45CC30A4" w14:textId="77777777" w:rsidTr="00284798">
        <w:tc>
          <w:tcPr>
            <w:tcW w:w="10322" w:type="dxa"/>
            <w:tcBorders>
              <w:bottom w:val="single" w:sz="2" w:space="0" w:color="0000FF"/>
            </w:tcBorders>
          </w:tcPr>
          <w:p w14:paraId="4769ED94" w14:textId="4B9BA19B" w:rsidR="00AB3290" w:rsidRPr="00FE0183" w:rsidRDefault="00AB3290" w:rsidP="00AB3290">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DD261F" w:rsidRPr="002806B9" w14:paraId="761B42DD" w14:textId="77777777" w:rsidTr="00284798">
        <w:tc>
          <w:tcPr>
            <w:tcW w:w="10322" w:type="dxa"/>
            <w:tcBorders>
              <w:top w:val="single" w:sz="2" w:space="0" w:color="0000FF"/>
              <w:bottom w:val="single" w:sz="12" w:space="0" w:color="0000FF"/>
            </w:tcBorders>
          </w:tcPr>
          <w:p w14:paraId="24529D91" w14:textId="7BA1E581" w:rsidR="00AB3290" w:rsidRPr="00343FE2" w:rsidRDefault="00AB3290" w:rsidP="000E67A0">
            <w:pPr>
              <w:widowControl w:val="0"/>
              <w:autoSpaceDE w:val="0"/>
              <w:autoSpaceDN w:val="0"/>
              <w:adjustRightInd w:val="0"/>
              <w:spacing w:after="0" w:line="240" w:lineRule="auto"/>
              <w:jc w:val="both"/>
              <w:rPr>
                <w:rFonts w:asciiTheme="minorBidi" w:eastAsiaTheme="minorEastAsia" w:hAnsiTheme="minorBidi" w:cstheme="minorBidi"/>
                <w:lang w:eastAsia="it-IT"/>
              </w:rPr>
            </w:pPr>
          </w:p>
          <w:p w14:paraId="4522AAEE" w14:textId="77777777" w:rsidR="007A3F40" w:rsidRPr="00343FE2" w:rsidRDefault="007A3F40" w:rsidP="007A3F40">
            <w:pPr>
              <w:spacing w:after="0" w:line="100" w:lineRule="atLeast"/>
              <w:jc w:val="both"/>
              <w:rPr>
                <w:rFonts w:asciiTheme="minorBidi" w:eastAsia="Arial Unicode MS" w:hAnsiTheme="minorBidi" w:cstheme="minorBidi"/>
                <w:b/>
                <w:lang w:eastAsia="ar-SA"/>
              </w:rPr>
            </w:pPr>
            <w:bookmarkStart w:id="0" w:name="__DdeLink__2485_1746766577"/>
            <w:r w:rsidRPr="00343FE2">
              <w:rPr>
                <w:rFonts w:asciiTheme="minorBidi" w:eastAsia="Arial Unicode MS" w:hAnsiTheme="minorBidi" w:cstheme="minorBidi"/>
                <w:b/>
                <w:lang w:eastAsia="ar-SA"/>
              </w:rPr>
              <w:t xml:space="preserve">LAUREA TRIENNALE E LAUREA MAGISTRALE </w:t>
            </w:r>
            <w:bookmarkEnd w:id="0"/>
            <w:r w:rsidRPr="00343FE2">
              <w:rPr>
                <w:rFonts w:asciiTheme="minorBidi" w:eastAsia="Arial Unicode MS" w:hAnsiTheme="minorBidi" w:cstheme="minorBidi"/>
                <w:b/>
                <w:lang w:eastAsia="ar-SA"/>
              </w:rPr>
              <w:t>IN MATEMATICA</w:t>
            </w:r>
          </w:p>
          <w:p w14:paraId="0E8CA856" w14:textId="77777777" w:rsidR="007A3F40" w:rsidRPr="00343FE2" w:rsidRDefault="007A3F40" w:rsidP="00AB3290">
            <w:pPr>
              <w:widowControl w:val="0"/>
              <w:autoSpaceDE w:val="0"/>
              <w:autoSpaceDN w:val="0"/>
              <w:adjustRightInd w:val="0"/>
              <w:spacing w:after="0" w:line="240" w:lineRule="auto"/>
              <w:jc w:val="both"/>
              <w:rPr>
                <w:rFonts w:asciiTheme="minorBidi" w:hAnsiTheme="minorBidi" w:cstheme="minorBidi"/>
                <w:b/>
                <w:bCs/>
                <w:iCs/>
              </w:rPr>
            </w:pPr>
          </w:p>
          <w:p w14:paraId="166C6BCD" w14:textId="6DC0017A" w:rsidR="00725734" w:rsidRPr="00343FE2" w:rsidRDefault="00725734" w:rsidP="00725734">
            <w:pPr>
              <w:jc w:val="both"/>
              <w:rPr>
                <w:rFonts w:asciiTheme="minorBidi" w:hAnsiTheme="minorBidi" w:cstheme="minorBidi"/>
                <w:color w:val="000000" w:themeColor="text1"/>
              </w:rPr>
            </w:pPr>
            <w:r w:rsidRPr="00343FE2">
              <w:rPr>
                <w:rFonts w:asciiTheme="minorBidi" w:eastAsia="Cambria" w:hAnsiTheme="minorBidi" w:cstheme="minorBidi"/>
                <w:color w:val="000000" w:themeColor="text1"/>
              </w:rPr>
              <w:t xml:space="preserve">Così come evidenziato nella relazione degli anni precedenti, la compilazione del questionario online, tramite il sistema Esse3-Cineca, rimane obbligatoria al momento della prenotazione dell’esame. Se l’obbligatorietà garantisce la raccolta dell’opinione degli studenti, il fatto che la compilazione possa avvenire solo al momento dello svolgimento dell’esame, può rendere tardiva la raccolta e l’analisi dei dati. </w:t>
            </w:r>
          </w:p>
          <w:p w14:paraId="261AE159" w14:textId="77777777" w:rsidR="00343FE2" w:rsidRDefault="00725734" w:rsidP="00343FE2">
            <w:pPr>
              <w:jc w:val="both"/>
              <w:rPr>
                <w:rFonts w:asciiTheme="minorBidi" w:hAnsiTheme="minorBidi" w:cstheme="minorBidi"/>
                <w:color w:val="000000" w:themeColor="text1"/>
              </w:rPr>
            </w:pPr>
            <w:r w:rsidRPr="00343FE2">
              <w:rPr>
                <w:rFonts w:asciiTheme="minorBidi" w:eastAsia="Cambria" w:hAnsiTheme="minorBidi" w:cstheme="minorBidi"/>
                <w:color w:val="000000" w:themeColor="text1"/>
              </w:rPr>
              <w:t>I dati attualmente disponibili sono difficilmente confrontabili con quelli dell’Anno Accademico precedente. L’indagine relativa all’Anno Accademico 2019/2020, infatti, non è completa, poiché non raccoglie i questionari relativi agli insegnamenti erogati nel secondo semestre, eccezione fatta per alcuni insegnamenti del primo anno del Corso di Laurea triennale che prevedono un esame congiunto su due semestri.  Di fatto, anche le valutazioni fatte nella relazione precedente, relative all’Anno Accademico 2018/2019, erano provvisorie. I dati attualmente disponibili sull’Anno Accademico 2019/2010, non rilevano quindi l’opinione degli studenti sulla didattica erogata in modalità telematica a distanza durante il periodo di emergenza da COVI</w:t>
            </w:r>
            <w:r w:rsidRPr="00343FE2">
              <w:rPr>
                <w:rFonts w:asciiTheme="minorBidi" w:eastAsia="Cambria" w:hAnsiTheme="minorBidi" w:cstheme="minorBidi"/>
                <w:color w:val="000000" w:themeColor="text1"/>
                <w:u w:val="single"/>
              </w:rPr>
              <w:t>D</w:t>
            </w:r>
            <w:r w:rsidRPr="00343FE2">
              <w:rPr>
                <w:rFonts w:asciiTheme="minorBidi" w:eastAsia="Cambria" w:hAnsiTheme="minorBidi" w:cstheme="minorBidi"/>
                <w:color w:val="000000" w:themeColor="text1"/>
              </w:rPr>
              <w:t>-19.</w:t>
            </w:r>
            <w:r w:rsidR="004F1D56" w:rsidRPr="00343FE2">
              <w:rPr>
                <w:rFonts w:asciiTheme="minorBidi" w:eastAsia="Cambria" w:hAnsiTheme="minorBidi" w:cstheme="minorBidi"/>
                <w:color w:val="000000" w:themeColor="text1"/>
              </w:rPr>
              <w:t xml:space="preserve"> Per questo motivo il Corso di Studi ha predisposto e somministrato un questionario integrativo, i cui risultati sono sintetizzati e discussi nella parte finale del Quadro A. </w:t>
            </w:r>
          </w:p>
          <w:p w14:paraId="68DD3079" w14:textId="77777777" w:rsidR="00343FE2" w:rsidRDefault="00725734" w:rsidP="00343FE2">
            <w:pPr>
              <w:jc w:val="both"/>
              <w:rPr>
                <w:rFonts w:asciiTheme="minorBidi" w:eastAsia="Cambria" w:hAnsiTheme="minorBidi" w:cstheme="minorBidi"/>
                <w:color w:val="000000" w:themeColor="text1"/>
              </w:rPr>
            </w:pPr>
            <w:r w:rsidRPr="00343FE2">
              <w:rPr>
                <w:rFonts w:asciiTheme="minorBidi" w:eastAsia="Cambria" w:hAnsiTheme="minorBidi" w:cstheme="minorBidi"/>
                <w:color w:val="000000" w:themeColor="text1"/>
              </w:rPr>
              <w:t>Dai dati provvisori per il Corso di Laurea Triennale in Matematica e per il Corso di Laurea Magistrale in Matematica, relativamente all’A.A. 2019/2020, si rileva un grado di soddisfazione pari al 90,65%, in linea con il dato del 91.14% del precedente A.A. 2018/2019, e con la percentuale di soddisfazione relativa all’intero Ateneo, che per lo stesso A.A. è pari al 90.15%</w:t>
            </w:r>
            <w:r w:rsidR="00343FE2">
              <w:rPr>
                <w:rFonts w:asciiTheme="minorBidi" w:eastAsia="Cambria" w:hAnsiTheme="minorBidi" w:cstheme="minorBidi"/>
                <w:color w:val="000000" w:themeColor="text1"/>
              </w:rPr>
              <w:t>.</w:t>
            </w:r>
          </w:p>
          <w:p w14:paraId="575F4D6F" w14:textId="77777777" w:rsidR="00343FE2" w:rsidRDefault="00725734" w:rsidP="00343FE2">
            <w:pPr>
              <w:jc w:val="both"/>
              <w:rPr>
                <w:rFonts w:asciiTheme="minorBidi" w:eastAsia="Cambria" w:hAnsiTheme="minorBidi" w:cstheme="minorBidi"/>
                <w:color w:val="000000" w:themeColor="text1"/>
              </w:rPr>
            </w:pPr>
            <w:r w:rsidRPr="00343FE2">
              <w:rPr>
                <w:rFonts w:asciiTheme="minorBidi" w:eastAsia="Cambria" w:hAnsiTheme="minorBidi" w:cstheme="minorBidi"/>
                <w:color w:val="000000" w:themeColor="text1"/>
              </w:rPr>
              <w:t xml:space="preserve">Per quanto riguarda i singoli quesiti e relativamente al solo A.A. 2019/20, si precisa preliminarmente che il valor medio del numero di risposte è 680 con deviazione standard pari a 27, il ché ne rende significativo un confronto (i quesiti 10 e 11 sono stati accorpati). Il grado di soddisfazione per le due lauree </w:t>
            </w:r>
            <w:r w:rsidRPr="00343FE2">
              <w:rPr>
                <w:rFonts w:asciiTheme="minorBidi" w:eastAsia="Calibri" w:hAnsiTheme="minorBidi" w:cstheme="minorBidi"/>
                <w:color w:val="000000" w:themeColor="text1"/>
              </w:rPr>
              <w:t xml:space="preserve">è compreso tra </w:t>
            </w:r>
            <w:r w:rsidRPr="00343FE2">
              <w:rPr>
                <w:rFonts w:asciiTheme="minorBidi" w:eastAsia="Cambria" w:hAnsiTheme="minorBidi" w:cstheme="minorBidi"/>
                <w:color w:val="000000" w:themeColor="text1"/>
              </w:rPr>
              <w:t>l’83.67% (quesito n. 1) e 98.17% (quesito n. 5), con un range abbastanza contenuto che non determina forti criticità</w:t>
            </w:r>
            <w:r w:rsidR="00343FE2">
              <w:rPr>
                <w:rFonts w:asciiTheme="minorBidi" w:eastAsia="Cambria" w:hAnsiTheme="minorBidi" w:cstheme="minorBidi"/>
                <w:color w:val="000000" w:themeColor="text1"/>
              </w:rPr>
              <w:t>.</w:t>
            </w:r>
          </w:p>
          <w:p w14:paraId="73BA37F0" w14:textId="7E2A7B27" w:rsidR="00B46BD1" w:rsidRPr="00343FE2" w:rsidRDefault="00725734" w:rsidP="00343FE2">
            <w:pPr>
              <w:jc w:val="both"/>
              <w:rPr>
                <w:rFonts w:asciiTheme="minorBidi" w:eastAsia="Cambria" w:hAnsiTheme="minorBidi" w:cstheme="minorBidi"/>
                <w:color w:val="000000" w:themeColor="text1"/>
              </w:rPr>
            </w:pPr>
            <w:r w:rsidRPr="00343FE2">
              <w:rPr>
                <w:rFonts w:asciiTheme="minorBidi" w:eastAsia="Cambria" w:hAnsiTheme="minorBidi" w:cstheme="minorBidi"/>
                <w:color w:val="000000" w:themeColor="text1"/>
              </w:rPr>
              <w:t>Mediamente si rileva un’alta soddisfazione rispetto agli aspetti organizzativi del Corso di Laurea e dei singoli insegnamenti: orari di svolgimento di lezioni ed esercitazione, disponibilità dei materiali didattici, modalità di esam</w:t>
            </w:r>
            <w:r w:rsidR="00E24458" w:rsidRPr="00343FE2">
              <w:rPr>
                <w:rFonts w:asciiTheme="minorBidi" w:eastAsia="Cambria" w:hAnsiTheme="minorBidi" w:cstheme="minorBidi"/>
                <w:color w:val="000000" w:themeColor="text1"/>
              </w:rPr>
              <w:t>e e reperibilità dei docenti. È</w:t>
            </w:r>
            <w:r w:rsidRPr="00343FE2">
              <w:rPr>
                <w:rFonts w:asciiTheme="minorBidi" w:eastAsia="Cambria" w:hAnsiTheme="minorBidi" w:cstheme="minorBidi"/>
                <w:color w:val="000000" w:themeColor="text1"/>
              </w:rPr>
              <w:t xml:space="preserve"> significativo osservare come la più bassa percentuale di soddisfazione continui a essere registrata sul quesito relativo alle conoscenze preliminari possedute, ritenute talora non sufficienti p</w:t>
            </w:r>
            <w:r w:rsidR="00E24458" w:rsidRPr="00343FE2">
              <w:rPr>
                <w:rFonts w:asciiTheme="minorBidi" w:eastAsia="Cambria" w:hAnsiTheme="minorBidi" w:cstheme="minorBidi"/>
                <w:color w:val="000000" w:themeColor="text1"/>
              </w:rPr>
              <w:t>er la comprensione del corso. È</w:t>
            </w:r>
            <w:r w:rsidRPr="00343FE2">
              <w:rPr>
                <w:rFonts w:asciiTheme="minorBidi" w:eastAsia="Cambria" w:hAnsiTheme="minorBidi" w:cstheme="minorBidi"/>
                <w:color w:val="000000" w:themeColor="text1"/>
              </w:rPr>
              <w:t xml:space="preserve"> quindi necessario proseguire con le azioni intraprese dal Corso di Studi, quali il rafforzamento dell’attività didattica di Precorso previsto all’inizio del primo anno, e l’istituzione di tutorati rivolti alle matricole, e svolti da docenti del Corso di Laurea durante il primo semestre.</w:t>
            </w:r>
          </w:p>
          <w:p w14:paraId="3B3B84C0" w14:textId="0EE82DC6" w:rsidR="00D52DE2" w:rsidRPr="00343FE2" w:rsidRDefault="00D27D4F" w:rsidP="00192C92">
            <w:pPr>
              <w:widowControl w:val="0"/>
              <w:autoSpaceDE w:val="0"/>
              <w:autoSpaceDN w:val="0"/>
              <w:adjustRightInd w:val="0"/>
              <w:spacing w:after="0" w:line="240" w:lineRule="auto"/>
              <w:jc w:val="both"/>
              <w:rPr>
                <w:rFonts w:asciiTheme="minorBidi" w:hAnsiTheme="minorBidi" w:cstheme="minorBidi"/>
                <w:lang w:eastAsia="zh-CN"/>
              </w:rPr>
            </w:pPr>
            <w:r w:rsidRPr="00343FE2">
              <w:rPr>
                <w:rFonts w:asciiTheme="minorBidi" w:eastAsiaTheme="minorEastAsia" w:hAnsiTheme="minorBidi" w:cstheme="minorBidi"/>
                <w:lang w:eastAsia="it-IT"/>
              </w:rPr>
              <w:t>Data</w:t>
            </w:r>
            <w:r w:rsidR="00593453" w:rsidRPr="00343FE2">
              <w:rPr>
                <w:rFonts w:asciiTheme="minorBidi" w:eastAsiaTheme="minorEastAsia" w:hAnsiTheme="minorBidi" w:cstheme="minorBidi"/>
                <w:lang w:eastAsia="it-IT"/>
              </w:rPr>
              <w:t xml:space="preserve"> l’</w:t>
            </w:r>
            <w:r w:rsidR="008B0DDF" w:rsidRPr="00343FE2">
              <w:rPr>
                <w:rFonts w:asciiTheme="minorBidi" w:eastAsiaTheme="minorEastAsia" w:hAnsiTheme="minorBidi" w:cstheme="minorBidi"/>
                <w:lang w:eastAsia="it-IT"/>
              </w:rPr>
              <w:t xml:space="preserve">eccezionalità di questo anno accademico, </w:t>
            </w:r>
            <w:r w:rsidR="00337158" w:rsidRPr="00343FE2">
              <w:rPr>
                <w:rFonts w:asciiTheme="minorBidi" w:eastAsiaTheme="minorEastAsia" w:hAnsiTheme="minorBidi" w:cstheme="minorBidi"/>
                <w:lang w:eastAsia="it-IT"/>
              </w:rPr>
              <w:t xml:space="preserve">che ha </w:t>
            </w:r>
            <w:r w:rsidRPr="00343FE2">
              <w:rPr>
                <w:rFonts w:asciiTheme="minorBidi" w:eastAsiaTheme="minorEastAsia" w:hAnsiTheme="minorBidi" w:cstheme="minorBidi"/>
                <w:lang w:eastAsia="it-IT"/>
              </w:rPr>
              <w:t xml:space="preserve">visto l’erogazione della didattica con modalità a distanza per l’intero secondo semestre, si è pensato di integrare il questionario online predisposto sulla piattaforma </w:t>
            </w:r>
            <w:r w:rsidRPr="00343FE2">
              <w:rPr>
                <w:rFonts w:asciiTheme="minorBidi" w:hAnsiTheme="minorBidi" w:cstheme="minorBidi"/>
              </w:rPr>
              <w:t xml:space="preserve">Esse3-Cineca con un </w:t>
            </w:r>
            <w:r w:rsidR="00593453" w:rsidRPr="00343FE2">
              <w:rPr>
                <w:rFonts w:asciiTheme="minorBidi" w:hAnsiTheme="minorBidi" w:cstheme="minorBidi"/>
                <w:lang w:eastAsia="zh-CN"/>
              </w:rPr>
              <w:t xml:space="preserve">questionario </w:t>
            </w:r>
            <w:r w:rsidRPr="00343FE2">
              <w:rPr>
                <w:rFonts w:asciiTheme="minorBidi" w:hAnsiTheme="minorBidi" w:cstheme="minorBidi"/>
                <w:lang w:eastAsia="zh-CN"/>
              </w:rPr>
              <w:t>appositamente predisposto all</w:t>
            </w:r>
            <w:r w:rsidR="00593453" w:rsidRPr="00343FE2">
              <w:rPr>
                <w:rFonts w:asciiTheme="minorBidi" w:hAnsiTheme="minorBidi" w:cstheme="minorBidi"/>
                <w:lang w:eastAsia="zh-CN"/>
              </w:rPr>
              <w:t xml:space="preserve">o scopo di raccogliere opinioni </w:t>
            </w:r>
            <w:r w:rsidRPr="00343FE2">
              <w:rPr>
                <w:rFonts w:asciiTheme="minorBidi" w:hAnsiTheme="minorBidi" w:cstheme="minorBidi"/>
                <w:lang w:eastAsia="zh-CN"/>
              </w:rPr>
              <w:t xml:space="preserve">e </w:t>
            </w:r>
            <w:r w:rsidRPr="00343FE2">
              <w:rPr>
                <w:rFonts w:asciiTheme="minorBidi" w:hAnsiTheme="minorBidi" w:cstheme="minorBidi"/>
                <w:iCs/>
              </w:rPr>
              <w:t xml:space="preserve">informazioni utili </w:t>
            </w:r>
            <w:r w:rsidRPr="00343FE2">
              <w:rPr>
                <w:rFonts w:asciiTheme="minorBidi" w:hAnsiTheme="minorBidi" w:cstheme="minorBidi"/>
                <w:lang w:eastAsia="zh-CN"/>
              </w:rPr>
              <w:t>su alcuni aspetti della didattica a distanza</w:t>
            </w:r>
            <w:r w:rsidR="008C21C5" w:rsidRPr="00343FE2">
              <w:rPr>
                <w:rFonts w:asciiTheme="minorBidi" w:hAnsiTheme="minorBidi" w:cstheme="minorBidi"/>
                <w:lang w:eastAsia="zh-CN"/>
              </w:rPr>
              <w:t xml:space="preserve">. </w:t>
            </w:r>
            <w:r w:rsidR="0099415E" w:rsidRPr="00343FE2">
              <w:rPr>
                <w:rFonts w:asciiTheme="minorBidi" w:hAnsiTheme="minorBidi" w:cstheme="minorBidi"/>
                <w:lang w:eastAsia="zh-CN"/>
              </w:rPr>
              <w:t>Tutto ci</w:t>
            </w:r>
            <w:r w:rsidR="0060625D" w:rsidRPr="00343FE2">
              <w:rPr>
                <w:rFonts w:asciiTheme="minorBidi" w:hAnsiTheme="minorBidi" w:cstheme="minorBidi"/>
                <w:lang w:eastAsia="zh-CN"/>
              </w:rPr>
              <w:t>ò</w:t>
            </w:r>
            <w:r w:rsidRPr="00343FE2">
              <w:rPr>
                <w:rFonts w:asciiTheme="minorBidi" w:hAnsiTheme="minorBidi" w:cstheme="minorBidi"/>
                <w:lang w:eastAsia="zh-CN"/>
              </w:rPr>
              <w:t xml:space="preserve"> al fine di</w:t>
            </w:r>
            <w:r w:rsidRPr="00343FE2">
              <w:rPr>
                <w:rFonts w:asciiTheme="minorBidi" w:hAnsiTheme="minorBidi" w:cstheme="minorBidi"/>
                <w:iCs/>
              </w:rPr>
              <w:t xml:space="preserve"> </w:t>
            </w:r>
            <w:r w:rsidR="008C21C5" w:rsidRPr="00343FE2">
              <w:rPr>
                <w:rFonts w:asciiTheme="minorBidi" w:hAnsiTheme="minorBidi" w:cstheme="minorBidi"/>
                <w:iCs/>
              </w:rPr>
              <w:t xml:space="preserve">trarre un primo bilancio e di poter conseguentemente </w:t>
            </w:r>
            <w:r w:rsidRPr="00343FE2">
              <w:rPr>
                <w:rFonts w:asciiTheme="minorBidi" w:hAnsiTheme="minorBidi" w:cstheme="minorBidi"/>
                <w:iCs/>
              </w:rPr>
              <w:t>migliorarne il servizio</w:t>
            </w:r>
            <w:r w:rsidRPr="00343FE2">
              <w:rPr>
                <w:rFonts w:asciiTheme="minorBidi" w:hAnsiTheme="minorBidi" w:cstheme="minorBidi"/>
                <w:lang w:eastAsia="zh-CN"/>
              </w:rPr>
              <w:t xml:space="preserve">, </w:t>
            </w:r>
            <w:r w:rsidR="008C21C5" w:rsidRPr="00343FE2">
              <w:rPr>
                <w:rFonts w:asciiTheme="minorBidi" w:hAnsiTheme="minorBidi" w:cstheme="minorBidi"/>
                <w:iCs/>
              </w:rPr>
              <w:t>nell'eventualità che la situazione di emergenza</w:t>
            </w:r>
            <w:r w:rsidR="008C21C5" w:rsidRPr="00343FE2">
              <w:rPr>
                <w:rFonts w:asciiTheme="minorBidi" w:hAnsiTheme="minorBidi" w:cstheme="minorBidi"/>
                <w:lang w:eastAsia="zh-CN"/>
              </w:rPr>
              <w:t xml:space="preserve"> </w:t>
            </w:r>
            <w:r w:rsidRPr="00343FE2">
              <w:rPr>
                <w:rFonts w:asciiTheme="minorBidi" w:hAnsiTheme="minorBidi" w:cstheme="minorBidi"/>
                <w:lang w:eastAsia="zh-CN"/>
              </w:rPr>
              <w:t xml:space="preserve">si </w:t>
            </w:r>
            <w:r w:rsidR="008C21C5" w:rsidRPr="00343FE2">
              <w:rPr>
                <w:rFonts w:asciiTheme="minorBidi" w:hAnsiTheme="minorBidi" w:cstheme="minorBidi"/>
                <w:lang w:eastAsia="zh-CN"/>
              </w:rPr>
              <w:t xml:space="preserve">fosse protratta </w:t>
            </w:r>
            <w:r w:rsidR="00B46BD1" w:rsidRPr="00343FE2">
              <w:rPr>
                <w:rFonts w:asciiTheme="minorBidi" w:hAnsiTheme="minorBidi" w:cstheme="minorBidi"/>
                <w:lang w:eastAsia="zh-CN"/>
              </w:rPr>
              <w:t>lungo l’arco del successivo A.A</w:t>
            </w:r>
            <w:r w:rsidRPr="00343FE2">
              <w:rPr>
                <w:rFonts w:asciiTheme="minorBidi" w:hAnsiTheme="minorBidi" w:cstheme="minorBidi"/>
                <w:lang w:eastAsia="zh-CN"/>
              </w:rPr>
              <w:t xml:space="preserve">. 2020/21. </w:t>
            </w:r>
            <w:r w:rsidR="00593453" w:rsidRPr="00343FE2">
              <w:rPr>
                <w:rFonts w:asciiTheme="minorBidi" w:hAnsiTheme="minorBidi" w:cstheme="minorBidi"/>
                <w:lang w:eastAsia="zh-CN"/>
              </w:rPr>
              <w:t xml:space="preserve"> </w:t>
            </w:r>
          </w:p>
          <w:p w14:paraId="71AF5DA6" w14:textId="5FB8B75D" w:rsidR="00334D37" w:rsidRPr="00343FE2" w:rsidRDefault="00334D37" w:rsidP="000E67A0">
            <w:pPr>
              <w:widowControl w:val="0"/>
              <w:autoSpaceDE w:val="0"/>
              <w:autoSpaceDN w:val="0"/>
              <w:adjustRightInd w:val="0"/>
              <w:spacing w:after="0" w:line="240" w:lineRule="auto"/>
              <w:jc w:val="both"/>
              <w:rPr>
                <w:rFonts w:asciiTheme="minorBidi" w:hAnsiTheme="minorBidi" w:cstheme="minorBidi"/>
                <w:iCs/>
              </w:rPr>
            </w:pPr>
          </w:p>
          <w:p w14:paraId="40536B85" w14:textId="7545434A" w:rsidR="00775C59" w:rsidRPr="00343FE2" w:rsidRDefault="00760738" w:rsidP="001F2DE7">
            <w:pPr>
              <w:widowControl w:val="0"/>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Il questionario per la valutazione del</w:t>
            </w:r>
            <w:r w:rsidR="00C94FD3" w:rsidRPr="00343FE2">
              <w:rPr>
                <w:rFonts w:asciiTheme="minorBidi" w:hAnsiTheme="minorBidi" w:cstheme="minorBidi"/>
                <w:iCs/>
              </w:rPr>
              <w:t>la didattica a d</w:t>
            </w:r>
            <w:r w:rsidR="000237FF" w:rsidRPr="00343FE2">
              <w:rPr>
                <w:rFonts w:asciiTheme="minorBidi" w:hAnsiTheme="minorBidi" w:cstheme="minorBidi"/>
                <w:iCs/>
              </w:rPr>
              <w:t>istanza è stato somministrato</w:t>
            </w:r>
            <w:r w:rsidR="00282BC8" w:rsidRPr="00343FE2">
              <w:rPr>
                <w:rFonts w:asciiTheme="minorBidi" w:hAnsiTheme="minorBidi" w:cstheme="minorBidi"/>
                <w:iCs/>
              </w:rPr>
              <w:t>, in forma completamente anonima,</w:t>
            </w:r>
            <w:r w:rsidR="000237FF" w:rsidRPr="00343FE2">
              <w:rPr>
                <w:rFonts w:asciiTheme="minorBidi" w:hAnsiTheme="minorBidi" w:cstheme="minorBidi"/>
                <w:iCs/>
              </w:rPr>
              <w:t xml:space="preserve"> durante il mese di giugno e</w:t>
            </w:r>
            <w:r w:rsidR="00282BC8" w:rsidRPr="00343FE2">
              <w:rPr>
                <w:rFonts w:asciiTheme="minorBidi" w:hAnsiTheme="minorBidi" w:cstheme="minorBidi"/>
                <w:iCs/>
              </w:rPr>
              <w:t>d è stato compilato da</w:t>
            </w:r>
            <w:r w:rsidR="000237FF" w:rsidRPr="00343FE2">
              <w:rPr>
                <w:rFonts w:asciiTheme="minorBidi" w:hAnsiTheme="minorBidi" w:cstheme="minorBidi"/>
                <w:iCs/>
              </w:rPr>
              <w:t xml:space="preserve"> 112 </w:t>
            </w:r>
            <w:r w:rsidR="00282BC8" w:rsidRPr="00343FE2">
              <w:rPr>
                <w:rFonts w:asciiTheme="minorBidi" w:hAnsiTheme="minorBidi" w:cstheme="minorBidi"/>
                <w:iCs/>
              </w:rPr>
              <w:t>studenti della laurea triennale e magistrale</w:t>
            </w:r>
            <w:r w:rsidR="000F6767" w:rsidRPr="00343FE2">
              <w:rPr>
                <w:rFonts w:asciiTheme="minorBidi" w:hAnsiTheme="minorBidi" w:cstheme="minorBidi"/>
                <w:iCs/>
              </w:rPr>
              <w:t>. I risultati,</w:t>
            </w:r>
            <w:r w:rsidR="001F2DE7" w:rsidRPr="00343FE2">
              <w:rPr>
                <w:rFonts w:asciiTheme="minorBidi" w:hAnsiTheme="minorBidi" w:cstheme="minorBidi"/>
                <w:iCs/>
              </w:rPr>
              <w:t xml:space="preserve"> sono stati integrati mediante indicatori statistici e grafici e pubblicati sul sito del Dipartimento di Matematica al link: </w:t>
            </w:r>
            <w:hyperlink r:id="rId13" w:history="1">
              <w:r w:rsidR="00775C59" w:rsidRPr="00343FE2">
                <w:rPr>
                  <w:rStyle w:val="Collegamentoipertestuale"/>
                  <w:rFonts w:asciiTheme="minorBidi" w:hAnsiTheme="minorBidi" w:cstheme="minorBidi"/>
                  <w:iCs/>
                </w:rPr>
                <w:t>https://www.dm.uniba.it/didattica/cds-matematica/gestione-controllo/questionario-valutazione-dad-2020-06-19.pdf</w:t>
              </w:r>
            </w:hyperlink>
          </w:p>
          <w:p w14:paraId="3D0AEB1D" w14:textId="4D3D9A36" w:rsidR="009902CF" w:rsidRPr="00343FE2" w:rsidRDefault="009902CF" w:rsidP="008C21C5">
            <w:pPr>
              <w:widowControl w:val="0"/>
              <w:autoSpaceDE w:val="0"/>
              <w:autoSpaceDN w:val="0"/>
              <w:adjustRightInd w:val="0"/>
              <w:spacing w:after="0" w:line="240" w:lineRule="auto"/>
              <w:jc w:val="both"/>
              <w:rPr>
                <w:rFonts w:asciiTheme="minorBidi" w:hAnsiTheme="minorBidi" w:cstheme="minorBidi"/>
                <w:iCs/>
              </w:rPr>
            </w:pPr>
          </w:p>
          <w:p w14:paraId="72377249" w14:textId="3AB74618" w:rsidR="00DE3D8D" w:rsidRPr="00343FE2" w:rsidRDefault="009902CF" w:rsidP="00953F88">
            <w:pPr>
              <w:widowControl w:val="0"/>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 xml:space="preserve">Il questionario è </w:t>
            </w:r>
            <w:r w:rsidR="006D06DB" w:rsidRPr="00343FE2">
              <w:rPr>
                <w:rFonts w:asciiTheme="minorBidi" w:hAnsiTheme="minorBidi" w:cstheme="minorBidi"/>
                <w:iCs/>
              </w:rPr>
              <w:t xml:space="preserve">stato </w:t>
            </w:r>
            <w:r w:rsidRPr="00343FE2">
              <w:rPr>
                <w:rFonts w:asciiTheme="minorBidi" w:hAnsiTheme="minorBidi" w:cstheme="minorBidi"/>
                <w:iCs/>
              </w:rPr>
              <w:t>suddiviso in tre sezioni di carattere generale e alcune schede specifiche per i</w:t>
            </w:r>
            <w:r w:rsidR="001F2DE7" w:rsidRPr="00343FE2">
              <w:rPr>
                <w:rFonts w:asciiTheme="minorBidi" w:hAnsiTheme="minorBidi" w:cstheme="minorBidi"/>
                <w:iCs/>
              </w:rPr>
              <w:t xml:space="preserve"> corsi seguiti</w:t>
            </w:r>
            <w:r w:rsidRPr="00343FE2">
              <w:rPr>
                <w:rFonts w:asciiTheme="minorBidi" w:hAnsiTheme="minorBidi" w:cstheme="minorBidi"/>
                <w:iCs/>
              </w:rPr>
              <w:t xml:space="preserve">. Le prime tre sezioni si riferiscono all'erogazione della didattica nel suo complesso, </w:t>
            </w:r>
            <w:r w:rsidR="00953F88" w:rsidRPr="00343FE2">
              <w:rPr>
                <w:rFonts w:asciiTheme="minorBidi" w:hAnsiTheme="minorBidi" w:cstheme="minorBidi"/>
                <w:iCs/>
              </w:rPr>
              <w:t xml:space="preserve">quindi </w:t>
            </w:r>
            <w:r w:rsidRPr="00343FE2">
              <w:rPr>
                <w:rFonts w:asciiTheme="minorBidi" w:hAnsiTheme="minorBidi" w:cstheme="minorBidi"/>
                <w:iCs/>
              </w:rPr>
              <w:t xml:space="preserve">le risposte </w:t>
            </w:r>
            <w:r w:rsidR="00953F88" w:rsidRPr="00343FE2">
              <w:rPr>
                <w:rFonts w:asciiTheme="minorBidi" w:hAnsiTheme="minorBidi" w:cstheme="minorBidi"/>
                <w:iCs/>
              </w:rPr>
              <w:t>riflettono</w:t>
            </w:r>
            <w:r w:rsidRPr="00343FE2">
              <w:rPr>
                <w:rFonts w:asciiTheme="minorBidi" w:hAnsiTheme="minorBidi" w:cstheme="minorBidi"/>
                <w:iCs/>
              </w:rPr>
              <w:t xml:space="preserve"> un giudizio complessivo dell</w:t>
            </w:r>
            <w:r w:rsidR="00953F88" w:rsidRPr="00343FE2">
              <w:rPr>
                <w:rFonts w:asciiTheme="minorBidi" w:hAnsiTheme="minorBidi" w:cstheme="minorBidi"/>
                <w:iCs/>
              </w:rPr>
              <w:t>’</w:t>
            </w:r>
            <w:r w:rsidRPr="00343FE2">
              <w:rPr>
                <w:rFonts w:asciiTheme="minorBidi" w:hAnsiTheme="minorBidi" w:cstheme="minorBidi"/>
                <w:iCs/>
              </w:rPr>
              <w:t>esperienza</w:t>
            </w:r>
            <w:r w:rsidR="00953F88" w:rsidRPr="00343FE2">
              <w:rPr>
                <w:rFonts w:asciiTheme="minorBidi" w:hAnsiTheme="minorBidi" w:cstheme="minorBidi"/>
                <w:iCs/>
              </w:rPr>
              <w:t xml:space="preserve"> di ciascun studente</w:t>
            </w:r>
            <w:r w:rsidRPr="00343FE2">
              <w:rPr>
                <w:rFonts w:asciiTheme="minorBidi" w:hAnsiTheme="minorBidi" w:cstheme="minorBidi"/>
                <w:iCs/>
              </w:rPr>
              <w:t xml:space="preserve">. </w:t>
            </w:r>
            <w:r w:rsidR="00953F88" w:rsidRPr="00343FE2">
              <w:rPr>
                <w:rFonts w:asciiTheme="minorBidi" w:hAnsiTheme="minorBidi" w:cstheme="minorBidi"/>
                <w:iCs/>
              </w:rPr>
              <w:t xml:space="preserve">Qui di seguito elenchiamo </w:t>
            </w:r>
            <w:r w:rsidR="00953F88" w:rsidRPr="00343FE2">
              <w:rPr>
                <w:rFonts w:asciiTheme="minorBidi" w:hAnsiTheme="minorBidi" w:cstheme="minorBidi"/>
                <w:iCs/>
              </w:rPr>
              <w:lastRenderedPageBreak/>
              <w:t>sinteticamente alcune conclusioni tratte:</w:t>
            </w:r>
          </w:p>
          <w:p w14:paraId="32E0189A" w14:textId="7F2F58D9" w:rsidR="001A0739" w:rsidRPr="00343FE2" w:rsidRDefault="001A0739" w:rsidP="00690262">
            <w:pPr>
              <w:pStyle w:val="Paragrafoelenco"/>
              <w:widowControl w:val="0"/>
              <w:numPr>
                <w:ilvl w:val="0"/>
                <w:numId w:val="16"/>
              </w:numPr>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C</w:t>
            </w:r>
            <w:r w:rsidR="005B5750" w:rsidRPr="00343FE2">
              <w:rPr>
                <w:rFonts w:asciiTheme="minorBidi" w:hAnsiTheme="minorBidi" w:cstheme="minorBidi"/>
                <w:iCs/>
              </w:rPr>
              <w:t>irca l’80% degli intervistati ha seguito le lezioni a distanza in misura superiore all’80%</w:t>
            </w:r>
            <w:r w:rsidR="00F805BA" w:rsidRPr="00343FE2">
              <w:rPr>
                <w:rFonts w:asciiTheme="minorBidi" w:hAnsiTheme="minorBidi" w:cstheme="minorBidi"/>
                <w:iCs/>
              </w:rPr>
              <w:t>.</w:t>
            </w:r>
          </w:p>
          <w:p w14:paraId="6BC3C469" w14:textId="4DC63D78" w:rsidR="00953F88" w:rsidRPr="00343FE2" w:rsidRDefault="001A0739" w:rsidP="00872903">
            <w:pPr>
              <w:pStyle w:val="Paragrafoelenco"/>
              <w:widowControl w:val="0"/>
              <w:numPr>
                <w:ilvl w:val="0"/>
                <w:numId w:val="16"/>
              </w:numPr>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 xml:space="preserve">Per l’84% degli studenti, la frequenza delle lezioni a distanza è stata uguale o maggiore rispetto alle medesime lezioni svolte in aula precedentemente al lockdown. </w:t>
            </w:r>
            <w:r w:rsidR="00F805BA" w:rsidRPr="00343FE2">
              <w:rPr>
                <w:rFonts w:asciiTheme="minorBidi" w:hAnsiTheme="minorBidi" w:cstheme="minorBidi"/>
                <w:iCs/>
              </w:rPr>
              <w:t>Il 72% dei 18</w:t>
            </w:r>
            <w:r w:rsidRPr="00343FE2">
              <w:rPr>
                <w:rFonts w:asciiTheme="minorBidi" w:hAnsiTheme="minorBidi" w:cstheme="minorBidi"/>
                <w:iCs/>
              </w:rPr>
              <w:t xml:space="preserve"> studenti che hanno</w:t>
            </w:r>
            <w:r w:rsidR="00F805BA" w:rsidRPr="00343FE2">
              <w:rPr>
                <w:rFonts w:asciiTheme="minorBidi" w:hAnsiTheme="minorBidi" w:cstheme="minorBidi"/>
                <w:iCs/>
              </w:rPr>
              <w:t xml:space="preserve"> frequentato meno ha lamentato una difficoltà di concentrazione e una carenza di motivazione. </w:t>
            </w:r>
            <w:r w:rsidRPr="00343FE2">
              <w:rPr>
                <w:rFonts w:asciiTheme="minorBidi" w:hAnsiTheme="minorBidi" w:cstheme="minorBidi"/>
                <w:iCs/>
              </w:rPr>
              <w:t xml:space="preserve"> </w:t>
            </w:r>
          </w:p>
          <w:p w14:paraId="32282C72" w14:textId="63DA0CC0" w:rsidR="005B5750" w:rsidRPr="00343FE2" w:rsidRDefault="00872903" w:rsidP="00C25657">
            <w:pPr>
              <w:pStyle w:val="Paragrafoelenco"/>
              <w:numPr>
                <w:ilvl w:val="0"/>
                <w:numId w:val="16"/>
              </w:numPr>
              <w:spacing w:after="0" w:line="240" w:lineRule="auto"/>
              <w:jc w:val="both"/>
              <w:rPr>
                <w:rFonts w:asciiTheme="minorBidi" w:hAnsiTheme="minorBidi" w:cstheme="minorBidi"/>
                <w:iCs/>
              </w:rPr>
            </w:pPr>
            <w:r w:rsidRPr="00343FE2">
              <w:rPr>
                <w:rFonts w:asciiTheme="minorBidi" w:hAnsiTheme="minorBidi" w:cstheme="minorBidi"/>
                <w:iCs/>
              </w:rPr>
              <w:t>Si segnalano un riscontro positivo degli studenti in merito al livello di preparazione per l’esame e alle conoscenze fornite dai singoli insegnamenti e, di contro, una difficoltà di tenere alto il livello di concentrazione lungo l’arco dell’orario giornaliero.</w:t>
            </w:r>
            <w:r w:rsidR="008376AD" w:rsidRPr="00343FE2">
              <w:rPr>
                <w:rFonts w:asciiTheme="minorBidi" w:hAnsiTheme="minorBidi" w:cstheme="minorBidi"/>
                <w:iCs/>
              </w:rPr>
              <w:t xml:space="preserve"> Rispetto a quest’ultimo aspetto, </w:t>
            </w:r>
            <w:r w:rsidR="00EF1192" w:rsidRPr="00343FE2">
              <w:rPr>
                <w:rFonts w:asciiTheme="minorBidi" w:hAnsiTheme="minorBidi" w:cstheme="minorBidi"/>
                <w:iCs/>
              </w:rPr>
              <w:t>l’84% degli intervistati ritiene necessaria una pausa dopo 45/60 minuti dall'inizio di una lezione</w:t>
            </w:r>
            <w:r w:rsidR="00C25657" w:rsidRPr="00343FE2">
              <w:rPr>
                <w:rFonts w:asciiTheme="minorBidi" w:hAnsiTheme="minorBidi" w:cstheme="minorBidi"/>
                <w:iCs/>
              </w:rPr>
              <w:t xml:space="preserve"> e il 75% suggerisce 10 minuti come durata della pausa e comunque sconsiglia la distribuzione delle lezioni durante tutto l’arco della giornata.</w:t>
            </w:r>
          </w:p>
          <w:p w14:paraId="5BCC4027" w14:textId="11DE8B51" w:rsidR="008376AD" w:rsidRPr="00343FE2" w:rsidRDefault="00FE0B44" w:rsidP="008376AD">
            <w:pPr>
              <w:pStyle w:val="Paragrafoelenco"/>
              <w:numPr>
                <w:ilvl w:val="0"/>
                <w:numId w:val="16"/>
              </w:numPr>
              <w:spacing w:after="0" w:line="240" w:lineRule="auto"/>
              <w:jc w:val="both"/>
              <w:rPr>
                <w:rFonts w:asciiTheme="minorBidi" w:hAnsiTheme="minorBidi" w:cstheme="minorBidi"/>
                <w:iCs/>
              </w:rPr>
            </w:pPr>
            <w:r w:rsidRPr="00343FE2">
              <w:rPr>
                <w:rFonts w:asciiTheme="minorBidi" w:hAnsiTheme="minorBidi" w:cstheme="minorBidi"/>
                <w:iCs/>
              </w:rPr>
              <w:t>Alcune criticità rilevate sono: la difficoltà di interagire con il docente durante le lezioni, malfunzionamenti hardware/software, la lentezza delle comunicazioni via rete, e l’assen</w:t>
            </w:r>
            <w:r w:rsidR="008376AD" w:rsidRPr="00343FE2">
              <w:rPr>
                <w:rFonts w:asciiTheme="minorBidi" w:hAnsiTheme="minorBidi" w:cstheme="minorBidi"/>
                <w:iCs/>
              </w:rPr>
              <w:t>za fisica dei colleghi di corso che, tra l’altro, impedisce la possibilità di chiarirsi i dubbi mediante un confronto reciproco.</w:t>
            </w:r>
            <w:r w:rsidR="008376AD" w:rsidRPr="00343FE2">
              <w:rPr>
                <w:rFonts w:ascii="MS Mincho" w:hAnsi="MS Mincho" w:cs="MS Mincho"/>
                <w:iCs/>
              </w:rPr>
              <w:t> </w:t>
            </w:r>
          </w:p>
          <w:p w14:paraId="01432D89" w14:textId="77777777" w:rsidR="00907FAE" w:rsidRPr="00343FE2" w:rsidRDefault="002057A8" w:rsidP="002057A8">
            <w:pPr>
              <w:pStyle w:val="Paragrafoelenco"/>
              <w:widowControl w:val="0"/>
              <w:numPr>
                <w:ilvl w:val="0"/>
                <w:numId w:val="16"/>
              </w:numPr>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 xml:space="preserve">Relativamente agli strumenti utilizzati, la maggior pare degli studenti valuta molto buona l’uso della piattaforma Microsoft Teams in modalità sincrona, indipendentemente dal dispositivo utilizzato. </w:t>
            </w:r>
          </w:p>
          <w:p w14:paraId="6F8DF502" w14:textId="77777777" w:rsidR="00907FAE" w:rsidRPr="00343FE2" w:rsidRDefault="00907FAE" w:rsidP="00907FAE">
            <w:pPr>
              <w:widowControl w:val="0"/>
              <w:autoSpaceDE w:val="0"/>
              <w:autoSpaceDN w:val="0"/>
              <w:adjustRightInd w:val="0"/>
              <w:spacing w:after="0" w:line="240" w:lineRule="auto"/>
              <w:jc w:val="both"/>
              <w:rPr>
                <w:rFonts w:asciiTheme="minorBidi" w:hAnsiTheme="minorBidi" w:cstheme="minorBidi"/>
                <w:iCs/>
              </w:rPr>
            </w:pPr>
          </w:p>
          <w:p w14:paraId="3FB845FD" w14:textId="5A456895" w:rsidR="00953F88" w:rsidRPr="00343FE2" w:rsidRDefault="00907FAE" w:rsidP="00D05E87">
            <w:pPr>
              <w:widowControl w:val="0"/>
              <w:autoSpaceDE w:val="0"/>
              <w:autoSpaceDN w:val="0"/>
              <w:adjustRightInd w:val="0"/>
              <w:spacing w:after="0" w:line="240" w:lineRule="auto"/>
              <w:jc w:val="both"/>
              <w:rPr>
                <w:rFonts w:asciiTheme="minorBidi" w:hAnsiTheme="minorBidi" w:cstheme="minorBidi"/>
                <w:iCs/>
              </w:rPr>
            </w:pPr>
            <w:r w:rsidRPr="00343FE2">
              <w:rPr>
                <w:rFonts w:asciiTheme="minorBidi" w:hAnsiTheme="minorBidi" w:cstheme="minorBidi"/>
                <w:iCs/>
              </w:rPr>
              <w:t>In conclusione, è stato rilevato un riscontro generalmente positivo</w:t>
            </w:r>
            <w:r w:rsidR="00D05E87" w:rsidRPr="00343FE2">
              <w:rPr>
                <w:rFonts w:asciiTheme="minorBidi" w:hAnsiTheme="minorBidi" w:cstheme="minorBidi"/>
                <w:iCs/>
              </w:rPr>
              <w:t>.</w:t>
            </w:r>
            <w:r w:rsidRPr="00343FE2">
              <w:rPr>
                <w:rFonts w:asciiTheme="minorBidi" w:hAnsiTheme="minorBidi" w:cstheme="minorBidi"/>
                <w:iCs/>
              </w:rPr>
              <w:t xml:space="preserve"> </w:t>
            </w:r>
            <w:r w:rsidR="00D05E87" w:rsidRPr="00343FE2">
              <w:rPr>
                <w:rFonts w:asciiTheme="minorBidi" w:hAnsiTheme="minorBidi" w:cstheme="minorBidi"/>
                <w:iCs/>
              </w:rPr>
              <w:t>N</w:t>
            </w:r>
            <w:r w:rsidRPr="00343FE2">
              <w:rPr>
                <w:rFonts w:asciiTheme="minorBidi" w:hAnsiTheme="minorBidi" w:cstheme="minorBidi"/>
                <w:iCs/>
              </w:rPr>
              <w:t xml:space="preserve">el contempo, sono emerse alcune criticità </w:t>
            </w:r>
            <w:r w:rsidR="00D05E87" w:rsidRPr="00343FE2">
              <w:rPr>
                <w:rFonts w:asciiTheme="minorBidi" w:hAnsiTheme="minorBidi" w:cstheme="minorBidi"/>
                <w:iCs/>
              </w:rPr>
              <w:t xml:space="preserve">circa gli strumenti utilizzati dai docenti durante le lezioni e la gestione dei tempi. Il CdS e il Dipartimento si è fatto carico di ciò che emerso dal questionario per mettere in atto le azioni necessarie al miglioramento dell’esperienza della didattica online nel suo complesso. Alcune di queste riguardano i materiali e gli ausili didattici e sono riportate nel Quadro B. </w:t>
            </w:r>
          </w:p>
          <w:p w14:paraId="7F95DA0C" w14:textId="77777777" w:rsidR="00334D37" w:rsidRPr="00343FE2" w:rsidRDefault="00334D37" w:rsidP="00334D37">
            <w:pPr>
              <w:widowControl w:val="0"/>
              <w:autoSpaceDE w:val="0"/>
              <w:autoSpaceDN w:val="0"/>
              <w:adjustRightInd w:val="0"/>
              <w:spacing w:after="0" w:line="240" w:lineRule="auto"/>
              <w:jc w:val="both"/>
              <w:rPr>
                <w:rFonts w:asciiTheme="minorBidi" w:hAnsiTheme="minorBidi" w:cstheme="minorBidi"/>
                <w:iCs/>
              </w:rPr>
            </w:pPr>
          </w:p>
          <w:p w14:paraId="32DAEC94" w14:textId="77777777" w:rsidR="00334D37" w:rsidRPr="00343FE2" w:rsidRDefault="00334D37" w:rsidP="00334D37">
            <w:pPr>
              <w:widowControl w:val="0"/>
              <w:autoSpaceDE w:val="0"/>
              <w:autoSpaceDN w:val="0"/>
              <w:adjustRightInd w:val="0"/>
              <w:spacing w:after="0" w:line="240" w:lineRule="auto"/>
              <w:jc w:val="both"/>
              <w:rPr>
                <w:rFonts w:asciiTheme="minorBidi" w:hAnsiTheme="minorBidi" w:cstheme="minorBidi"/>
                <w:iCs/>
              </w:rPr>
            </w:pPr>
          </w:p>
          <w:p w14:paraId="13B2CB1A" w14:textId="77777777" w:rsidR="00334D37" w:rsidRPr="00343FE2" w:rsidRDefault="00334D37" w:rsidP="00334D37">
            <w:pPr>
              <w:widowControl w:val="0"/>
              <w:autoSpaceDE w:val="0"/>
              <w:autoSpaceDN w:val="0"/>
              <w:adjustRightInd w:val="0"/>
              <w:spacing w:after="0" w:line="240" w:lineRule="auto"/>
              <w:jc w:val="both"/>
              <w:rPr>
                <w:rFonts w:asciiTheme="minorBidi" w:hAnsiTheme="minorBidi" w:cstheme="minorBidi"/>
                <w:iCs/>
              </w:rPr>
            </w:pPr>
          </w:p>
          <w:p w14:paraId="6BCDE61A" w14:textId="6FD48487" w:rsidR="00C36B92" w:rsidRPr="00343FE2" w:rsidRDefault="001D77BF" w:rsidP="00C36B92">
            <w:pPr>
              <w:pStyle w:val="NormaleWeb"/>
              <w:spacing w:before="0" w:beforeAutospacing="0" w:after="0" w:afterAutospacing="0"/>
              <w:rPr>
                <w:rFonts w:asciiTheme="minorBidi" w:hAnsiTheme="minorBidi" w:cstheme="minorBidi"/>
                <w:color w:val="FF0000"/>
                <w:sz w:val="22"/>
                <w:szCs w:val="22"/>
              </w:rPr>
            </w:pPr>
            <w:r w:rsidRPr="00343FE2">
              <w:rPr>
                <w:rFonts w:asciiTheme="minorBidi" w:hAnsiTheme="minorBidi" w:cstheme="minorBidi"/>
                <w:color w:val="FF0000"/>
                <w:sz w:val="22"/>
                <w:szCs w:val="22"/>
              </w:rPr>
              <w:t>Possibili f</w:t>
            </w:r>
            <w:r w:rsidR="00C36B92" w:rsidRPr="00343FE2">
              <w:rPr>
                <w:rFonts w:asciiTheme="minorBidi" w:hAnsiTheme="minorBidi" w:cstheme="minorBidi"/>
                <w:color w:val="FF0000"/>
                <w:sz w:val="22"/>
                <w:szCs w:val="22"/>
              </w:rPr>
              <w:t>onti di consultazione</w:t>
            </w:r>
            <w:r w:rsidRPr="00343FE2">
              <w:rPr>
                <w:rFonts w:asciiTheme="minorBidi" w:hAnsiTheme="minorBidi" w:cstheme="minorBidi"/>
                <w:color w:val="FF0000"/>
                <w:sz w:val="22"/>
                <w:szCs w:val="22"/>
              </w:rPr>
              <w:t>:</w:t>
            </w:r>
          </w:p>
          <w:p w14:paraId="07C8D5AC" w14:textId="77777777" w:rsidR="001D77BF" w:rsidRPr="00343FE2" w:rsidRDefault="001D77BF" w:rsidP="00C36B92">
            <w:pPr>
              <w:pStyle w:val="NormaleWeb"/>
              <w:spacing w:before="0" w:beforeAutospacing="0" w:after="0" w:afterAutospacing="0"/>
              <w:rPr>
                <w:rFonts w:asciiTheme="minorBidi" w:hAnsiTheme="minorBidi" w:cstheme="minorBidi"/>
                <w:color w:val="FF0000"/>
                <w:sz w:val="22"/>
                <w:szCs w:val="22"/>
              </w:rPr>
            </w:pPr>
          </w:p>
          <w:p w14:paraId="5501773E" w14:textId="77777777" w:rsidR="00C36B92" w:rsidRPr="00343FE2" w:rsidRDefault="009D4487" w:rsidP="00C36B92">
            <w:pPr>
              <w:pStyle w:val="NormaleWeb"/>
              <w:spacing w:before="0" w:beforeAutospacing="0" w:after="0" w:afterAutospacing="0"/>
              <w:rPr>
                <w:rFonts w:asciiTheme="minorBidi" w:hAnsiTheme="minorBidi" w:cstheme="minorBidi"/>
                <w:color w:val="FF0000"/>
                <w:sz w:val="22"/>
                <w:szCs w:val="22"/>
              </w:rPr>
            </w:pPr>
            <w:hyperlink r:id="rId14" w:history="1">
              <w:r w:rsidR="00C36B92" w:rsidRPr="00343FE2">
                <w:rPr>
                  <w:rStyle w:val="Collegamentoipertestuale"/>
                  <w:rFonts w:asciiTheme="minorBidi" w:hAnsiTheme="minorBidi" w:cstheme="minorBidi"/>
                  <w:color w:val="FF0000"/>
                  <w:sz w:val="22"/>
                  <w:szCs w:val="22"/>
                </w:rPr>
                <w:t>http://www.universitaly.it/index.php/cercacorsi/universita</w:t>
              </w:r>
            </w:hyperlink>
            <w:r w:rsidR="00C36B92" w:rsidRPr="00343FE2">
              <w:rPr>
                <w:rFonts w:asciiTheme="minorBidi" w:hAnsiTheme="minorBidi" w:cstheme="minorBidi"/>
                <w:color w:val="FF0000"/>
                <w:sz w:val="22"/>
                <w:szCs w:val="22"/>
              </w:rPr>
              <w:t xml:space="preserve"> </w:t>
            </w:r>
          </w:p>
          <w:p w14:paraId="47F5A177" w14:textId="77777777" w:rsidR="00C36B92" w:rsidRPr="00343FE2" w:rsidRDefault="009D4487" w:rsidP="00C36B92">
            <w:pPr>
              <w:pStyle w:val="Default"/>
              <w:jc w:val="both"/>
              <w:rPr>
                <w:rStyle w:val="Collegamentoipertestuale"/>
                <w:rFonts w:asciiTheme="minorBidi" w:hAnsiTheme="minorBidi" w:cstheme="minorBidi"/>
                <w:color w:val="FF0000"/>
                <w:sz w:val="22"/>
                <w:szCs w:val="22"/>
              </w:rPr>
            </w:pPr>
            <w:hyperlink r:id="rId15" w:history="1">
              <w:r w:rsidR="00C36B92" w:rsidRPr="00343FE2">
                <w:rPr>
                  <w:rStyle w:val="Collegamentoipertestuale"/>
                  <w:rFonts w:asciiTheme="minorBidi" w:hAnsiTheme="minorBidi" w:cstheme="minorBidi"/>
                  <w:color w:val="FF0000"/>
                  <w:sz w:val="22"/>
                  <w:szCs w:val="22"/>
                </w:rPr>
                <w:t>http://reportanvur.ict.uniba.it:443/birt/run?__report=Anvur_Qd.rptdesign</w:t>
              </w:r>
            </w:hyperlink>
          </w:p>
          <w:p w14:paraId="35403523" w14:textId="77777777" w:rsidR="00C36B92" w:rsidRPr="00343FE2" w:rsidRDefault="009D4487" w:rsidP="00C36B92">
            <w:pPr>
              <w:pStyle w:val="Default"/>
              <w:jc w:val="both"/>
              <w:rPr>
                <w:rFonts w:asciiTheme="minorBidi" w:hAnsiTheme="minorBidi" w:cstheme="minorBidi"/>
                <w:color w:val="FF0000"/>
                <w:sz w:val="22"/>
                <w:szCs w:val="22"/>
                <w:u w:val="single"/>
              </w:rPr>
            </w:pPr>
            <w:hyperlink r:id="rId16" w:history="1">
              <w:r w:rsidR="00C36B92" w:rsidRPr="00343FE2">
                <w:rPr>
                  <w:rStyle w:val="Collegamentoipertestuale"/>
                  <w:rFonts w:asciiTheme="minorBidi" w:hAnsiTheme="minorBidi" w:cstheme="minorBidi"/>
                  <w:color w:val="FF0000"/>
                  <w:sz w:val="22"/>
                  <w:szCs w:val="22"/>
                </w:rPr>
                <w:t>https://oc.ict.uniba.it/home/nucleovalutazione/relazioni/opinione-degli-studenti-sulle-attivita-didattiche</w:t>
              </w:r>
            </w:hyperlink>
          </w:p>
          <w:p w14:paraId="799C23ED" w14:textId="60767DC6" w:rsidR="00D52DE2" w:rsidRPr="00343FE2" w:rsidRDefault="00C36B92" w:rsidP="00C36B92">
            <w:pPr>
              <w:pStyle w:val="NormaleWeb"/>
              <w:spacing w:before="0" w:beforeAutospacing="0" w:after="0" w:afterAutospacing="0"/>
              <w:rPr>
                <w:rFonts w:asciiTheme="minorBidi" w:hAnsiTheme="minorBidi" w:cstheme="minorBidi"/>
                <w:i/>
                <w:sz w:val="22"/>
                <w:szCs w:val="22"/>
              </w:rPr>
            </w:pPr>
            <w:r w:rsidRPr="00343FE2">
              <w:rPr>
                <w:rFonts w:asciiTheme="minorBidi" w:hAnsiTheme="minorBidi" w:cstheme="minorBidi"/>
                <w:color w:val="FF0000"/>
                <w:sz w:val="22"/>
                <w:szCs w:val="22"/>
              </w:rPr>
              <w:t>per le schede opinione degli studenti.</w:t>
            </w:r>
          </w:p>
        </w:tc>
      </w:tr>
    </w:tbl>
    <w:p w14:paraId="7A0BAC84" w14:textId="77777777" w:rsidR="00130C78" w:rsidRDefault="00130C78" w:rsidP="00A62A0C">
      <w:pPr>
        <w:widowControl w:val="0"/>
        <w:autoSpaceDE w:val="0"/>
        <w:autoSpaceDN w:val="0"/>
        <w:adjustRightInd w:val="0"/>
        <w:spacing w:after="0" w:line="240" w:lineRule="auto"/>
        <w:jc w:val="center"/>
        <w:rPr>
          <w:rFonts w:ascii="Arial" w:hAnsi="Arial" w:cs="Arial"/>
          <w:b/>
          <w:iCs/>
          <w:color w:val="FF0000"/>
        </w:rPr>
      </w:pPr>
    </w:p>
    <w:p w14:paraId="2CE62B48"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6F147567" w14:textId="77777777" w:rsidR="00B533CD" w:rsidRPr="00A62A0C"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A62A0C">
        <w:rPr>
          <w:rFonts w:ascii="Arial" w:hAnsi="Arial" w:cs="Arial"/>
          <w:color w:val="FF0000"/>
          <w:sz w:val="20"/>
          <w:szCs w:val="20"/>
        </w:rPr>
        <w:t>Dettagliare, nel caso, per i singoli CdS ed eventualmente indicare i punti di forza e di debolezza.</w:t>
      </w:r>
    </w:p>
    <w:p w14:paraId="7EE8D4D2" w14:textId="77777777" w:rsidR="00B533CD" w:rsidRPr="00A62A0C" w:rsidRDefault="00B533CD" w:rsidP="00B533CD">
      <w:pPr>
        <w:pStyle w:val="Default"/>
        <w:jc w:val="both"/>
        <w:rPr>
          <w:color w:val="FF0000"/>
          <w:sz w:val="20"/>
          <w:szCs w:val="20"/>
        </w:rPr>
      </w:pPr>
      <w:r w:rsidRPr="00A62A0C">
        <w:rPr>
          <w:color w:val="FF0000"/>
          <w:sz w:val="20"/>
          <w:szCs w:val="20"/>
        </w:rPr>
        <w:t>Consultare le informazioni inserite nella SUA-CdS - Quadro B6 ed eventuali schede di valutazione interne predisposte dai gruppi di AQ dei CdS.</w:t>
      </w:r>
    </w:p>
    <w:p w14:paraId="3D187A31" w14:textId="77777777" w:rsidR="00B533CD" w:rsidRDefault="00B533CD"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531BE553" w14:textId="7838FB95" w:rsidR="00A62A0C" w:rsidRPr="0078555D" w:rsidRDefault="00A62A0C" w:rsidP="0078555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w:t>
      </w:r>
    </w:p>
    <w:p w14:paraId="70397598"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1) l’efficacia della procedura di rilevazione, i tempi di somministrazione dei questionari, le modalità di pubblicizzazione;</w:t>
      </w:r>
    </w:p>
    <w:p w14:paraId="67613D41"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 xml:space="preserve">2) il grado di copertura della rilevazione delle Opinioni degli studenti; </w:t>
      </w:r>
    </w:p>
    <w:p w14:paraId="1877DC54"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3) i dati con una chiara illustrazione della situazione e del livello di soddisfazione degli studenti sulle attività didattiche e sulla organizzazione della didattica per ciascun Corso di Studio;</w:t>
      </w:r>
    </w:p>
    <w:p w14:paraId="494C43B4" w14:textId="7590846F" w:rsidR="00A62A0C"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4) le eventuali criticità comuni ai corsi di laurea o dei singoli insegnamenti.</w:t>
      </w:r>
    </w:p>
    <w:p w14:paraId="44358C7C"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046B3BDA" w14:textId="1F402BCE" w:rsidR="00A62A0C" w:rsidRPr="00A62A0C"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74A782F5"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575CC917"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1D9B56F7"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1E08722A"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3F7FFBC8" w14:textId="77F880E5" w:rsidR="00A62A0C" w:rsidRPr="004474A2"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 xml:space="preserve">Per la parte di dettaglio, se </w:t>
      </w:r>
      <w:r w:rsidR="0078555D" w:rsidRPr="004474A2">
        <w:rPr>
          <w:rFonts w:ascii="Arial" w:eastAsiaTheme="minorEastAsia" w:hAnsi="Arial" w:cs="Arial"/>
          <w:b/>
          <w:bCs/>
          <w:color w:val="FF0000"/>
          <w:sz w:val="20"/>
          <w:szCs w:val="20"/>
          <w:lang w:eastAsia="it-IT"/>
        </w:rPr>
        <w:t>necessario</w:t>
      </w:r>
      <w:r w:rsidRPr="004474A2">
        <w:rPr>
          <w:rFonts w:ascii="Arial" w:eastAsiaTheme="minorEastAsia" w:hAnsi="Arial" w:cs="Arial"/>
          <w:b/>
          <w:bCs/>
          <w:color w:val="FF0000"/>
          <w:sz w:val="20"/>
          <w:szCs w:val="20"/>
          <w:lang w:eastAsia="it-IT"/>
        </w:rPr>
        <w:t>, per ciascun CdS:</w:t>
      </w:r>
    </w:p>
    <w:p w14:paraId="032E1321" w14:textId="77777777" w:rsidR="00A62A0C" w:rsidRPr="004474A2"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19A098E8" w14:textId="77777777" w:rsidR="00A62A0C"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73D3BF7F" w14:textId="77777777" w:rsidR="00A62A0C" w:rsidRPr="00A62A0C"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2FCBFC84" w14:textId="3320290E" w:rsidR="00284798" w:rsidRDefault="00284798">
      <w:r>
        <w:br w:type="page"/>
      </w:r>
    </w:p>
    <w:p w14:paraId="51A28EE6" w14:textId="2766F3B3" w:rsidR="00284798" w:rsidRPr="00327B05" w:rsidRDefault="00284798" w:rsidP="00284798">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QUADRO A</w:t>
      </w:r>
      <w:r w:rsidRPr="00284798">
        <w:rPr>
          <w:rFonts w:ascii="Arial" w:hAnsi="Arial" w:cs="Arial"/>
          <w:b/>
          <w:bCs/>
          <w:i/>
          <w:iCs/>
          <w:color w:val="000000"/>
          <w:sz w:val="24"/>
          <w:szCs w:val="24"/>
          <w:lang w:eastAsia="it-IT"/>
        </w:rPr>
        <w:t xml:space="preserve"> (segue)</w:t>
      </w:r>
    </w:p>
    <w:p w14:paraId="360739C8" w14:textId="77777777" w:rsidR="00284798" w:rsidRDefault="00284798"/>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284798" w:rsidRPr="002806B9" w14:paraId="11975471" w14:textId="77777777" w:rsidTr="00C44185">
        <w:tc>
          <w:tcPr>
            <w:tcW w:w="10322" w:type="dxa"/>
            <w:tcBorders>
              <w:top w:val="single" w:sz="12" w:space="0" w:color="0000FF"/>
            </w:tcBorders>
          </w:tcPr>
          <w:p w14:paraId="60FAD3AC" w14:textId="6D7A7AD1" w:rsidR="00284798" w:rsidRPr="00FE0183" w:rsidRDefault="00284798" w:rsidP="00FE0183">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284798" w:rsidRPr="002806B9" w14:paraId="4367E0D6" w14:textId="77777777" w:rsidTr="00C44185">
        <w:tc>
          <w:tcPr>
            <w:tcW w:w="10322" w:type="dxa"/>
          </w:tcPr>
          <w:p w14:paraId="74D0F294" w14:textId="77777777" w:rsidR="004E144C" w:rsidRDefault="004E144C" w:rsidP="004E144C">
            <w:pPr>
              <w:widowControl w:val="0"/>
              <w:autoSpaceDE w:val="0"/>
              <w:autoSpaceDN w:val="0"/>
              <w:adjustRightInd w:val="0"/>
              <w:spacing w:after="0" w:line="240" w:lineRule="auto"/>
              <w:jc w:val="both"/>
              <w:rPr>
                <w:rFonts w:ascii="Arial" w:eastAsiaTheme="minorEastAsia" w:hAnsi="Arial" w:cs="Arial"/>
                <w:lang w:eastAsia="it-IT"/>
              </w:rPr>
            </w:pPr>
          </w:p>
          <w:p w14:paraId="58AD3C0F" w14:textId="77777777" w:rsidR="004E144C" w:rsidRPr="008D2C6A" w:rsidRDefault="00B46BD1" w:rsidP="004E144C">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8D2C6A">
              <w:rPr>
                <w:rFonts w:ascii="Arial" w:eastAsiaTheme="minorEastAsia" w:hAnsi="Arial" w:cs="Arial"/>
                <w:lang w:eastAsia="it-IT"/>
              </w:rPr>
              <w:t xml:space="preserve">Il questionario online dovrebbe essere compilato dallo studente non troppo oltre la conclusione dei singoli insegnamenti. Ciò renderebbe più efficaci la valutazione da parte degli studenti, la raccolta e l’analisi dei dati, al fine di poter intervenire tempestivamente su eventuali criticità. </w:t>
            </w:r>
          </w:p>
          <w:p w14:paraId="75C28340" w14:textId="77777777" w:rsidR="004E144C" w:rsidRPr="008D2C6A" w:rsidRDefault="004E144C" w:rsidP="004E144C">
            <w:pPr>
              <w:widowControl w:val="0"/>
              <w:autoSpaceDE w:val="0"/>
              <w:autoSpaceDN w:val="0"/>
              <w:adjustRightInd w:val="0"/>
              <w:spacing w:after="0" w:line="240" w:lineRule="auto"/>
              <w:jc w:val="both"/>
              <w:rPr>
                <w:rFonts w:ascii="Arial" w:eastAsiaTheme="minorEastAsia" w:hAnsi="Arial" w:cs="Arial"/>
                <w:lang w:eastAsia="it-IT"/>
              </w:rPr>
            </w:pPr>
          </w:p>
          <w:p w14:paraId="523DA66D" w14:textId="77777777" w:rsidR="004E144C" w:rsidRPr="008D2C6A" w:rsidRDefault="00B46BD1" w:rsidP="004E144C">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8D2C6A">
              <w:rPr>
                <w:rFonts w:ascii="Arial" w:eastAsiaTheme="minorEastAsia" w:hAnsi="Arial" w:cs="Arial"/>
                <w:lang w:eastAsia="it-IT"/>
              </w:rPr>
              <w:t xml:space="preserve">Si rinnova la proposta di rendere più adeguata la formulazione dei questionari on-line, in modo tale da renderli più consoni alle  specificità dei Corsi di Studio. </w:t>
            </w:r>
          </w:p>
          <w:p w14:paraId="39A1439E" w14:textId="77777777" w:rsidR="004E144C" w:rsidRPr="008D2C6A" w:rsidRDefault="004E144C" w:rsidP="004E144C">
            <w:pPr>
              <w:widowControl w:val="0"/>
              <w:autoSpaceDE w:val="0"/>
              <w:autoSpaceDN w:val="0"/>
              <w:adjustRightInd w:val="0"/>
              <w:spacing w:after="0" w:line="240" w:lineRule="auto"/>
              <w:jc w:val="both"/>
              <w:rPr>
                <w:rFonts w:ascii="Arial" w:eastAsiaTheme="minorEastAsia" w:hAnsi="Arial" w:cs="Arial"/>
                <w:lang w:eastAsia="it-IT"/>
              </w:rPr>
            </w:pPr>
          </w:p>
          <w:p w14:paraId="14114B1E" w14:textId="77777777" w:rsidR="004E144C" w:rsidRPr="008D2C6A" w:rsidRDefault="00B46BD1" w:rsidP="004E144C">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8D2C6A">
              <w:rPr>
                <w:rFonts w:ascii="Arial" w:eastAsiaTheme="minorEastAsia" w:hAnsi="Arial" w:cs="Arial"/>
                <w:lang w:eastAsia="it-IT"/>
              </w:rPr>
              <w:t>Le risposte di alcuni quesiti richiedono, a nostro avviso, l'aver frequentato il corso in oggetto. Infatti, gli studenti che non hanno frequentato, oppure hanno frequentato solo in minima parte un dato corso, avrebbero difficoltà a rispondere  in modo autonomo e oggettivo ai relativi quesiti n.5 6 7 8. Si propone quindi di modificare opportunamente il form, in modo da acquisire (se non già previsto) l'informazione sulla frequenza e a dare un peso statistico differente a seconda della risposta fornita dallo studente circa la sua frequenza.</w:t>
            </w:r>
          </w:p>
          <w:p w14:paraId="7988383B" w14:textId="77777777" w:rsidR="004E144C" w:rsidRPr="008D2C6A" w:rsidRDefault="004E144C" w:rsidP="004E144C">
            <w:pPr>
              <w:widowControl w:val="0"/>
              <w:autoSpaceDE w:val="0"/>
              <w:autoSpaceDN w:val="0"/>
              <w:adjustRightInd w:val="0"/>
              <w:spacing w:after="0" w:line="240" w:lineRule="auto"/>
              <w:jc w:val="both"/>
              <w:rPr>
                <w:rFonts w:ascii="Arial" w:eastAsiaTheme="minorEastAsia" w:hAnsi="Arial" w:cs="Arial"/>
                <w:lang w:eastAsia="it-IT"/>
              </w:rPr>
            </w:pPr>
          </w:p>
          <w:p w14:paraId="2D07F42E" w14:textId="77777777" w:rsidR="004E144C" w:rsidRPr="008D2C6A" w:rsidRDefault="00B46BD1" w:rsidP="004E144C">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8D2C6A">
              <w:rPr>
                <w:rFonts w:ascii="Arial" w:eastAsiaTheme="minorEastAsia" w:hAnsi="Arial" w:cs="Arial"/>
                <w:lang w:eastAsia="it-IT"/>
              </w:rPr>
              <w:t>La sintesi dell' informazione delle quattro voci (No No_Si Si_No Si) mediante le due voci % Ins e % Sod non è, a nostro avviso, abbastanza rilevante da un punto di vista statistico. Infatti, le poche (quattro) voci iniziali esprimono di per sé una sintesi del grado di soddisfazione. Forse sarebbe più utile esprimere il grado di soddisfazione mediante un punteggio (ad es. in decimi o in trentesimi), in modo da poter effettuare un'indagine statisticamente più significativa.</w:t>
            </w:r>
          </w:p>
          <w:p w14:paraId="25B96ED6" w14:textId="77777777" w:rsidR="004E144C" w:rsidRPr="008D2C6A" w:rsidRDefault="004E144C" w:rsidP="004E144C">
            <w:pPr>
              <w:widowControl w:val="0"/>
              <w:autoSpaceDE w:val="0"/>
              <w:autoSpaceDN w:val="0"/>
              <w:adjustRightInd w:val="0"/>
              <w:spacing w:after="0" w:line="240" w:lineRule="auto"/>
              <w:jc w:val="both"/>
              <w:rPr>
                <w:rFonts w:ascii="Arial" w:eastAsiaTheme="minorEastAsia" w:hAnsi="Arial" w:cs="Arial"/>
                <w:lang w:eastAsia="it-IT"/>
              </w:rPr>
            </w:pPr>
          </w:p>
          <w:p w14:paraId="76C08356" w14:textId="252F616E" w:rsidR="00B46BD1" w:rsidRPr="008D2C6A" w:rsidRDefault="0092518C" w:rsidP="004E144C">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8D2C6A">
              <w:rPr>
                <w:rFonts w:ascii="Arial" w:eastAsiaTheme="minorEastAsia" w:hAnsi="Arial" w:cs="Arial"/>
                <w:lang w:eastAsia="it-IT"/>
              </w:rPr>
              <w:t>L’</w:t>
            </w:r>
            <w:r w:rsidR="00343FE2" w:rsidRPr="008D2C6A">
              <w:rPr>
                <w:rFonts w:ascii="Arial" w:eastAsiaTheme="minorEastAsia" w:hAnsi="Arial" w:cs="Arial"/>
                <w:lang w:eastAsia="it-IT"/>
              </w:rPr>
              <w:t xml:space="preserve">inserimento di quesiti specifici sulla didattica ibrida e a distanza potrebbe essere utile per acquisire ulteriori informazioni utili al perfezionamento del servizio offerto, nel caso di una futura necessità di ripristinare questa o simili modalità di erogazione della didattica. </w:t>
            </w:r>
          </w:p>
          <w:p w14:paraId="78310417" w14:textId="77777777" w:rsidR="005A5797" w:rsidRDefault="005A5797"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2C3301B" w14:textId="77777777" w:rsidR="00A62A0C" w:rsidRDefault="00A62A0C"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44B2F71" w14:textId="1CABEDA8" w:rsidR="00A62A0C" w:rsidRPr="00FE0183" w:rsidRDefault="00A62A0C" w:rsidP="00FE0183">
            <w:pPr>
              <w:widowControl w:val="0"/>
              <w:autoSpaceDE w:val="0"/>
              <w:autoSpaceDN w:val="0"/>
              <w:adjustRightInd w:val="0"/>
              <w:spacing w:after="0" w:line="240" w:lineRule="auto"/>
              <w:jc w:val="both"/>
              <w:rPr>
                <w:rFonts w:ascii="Arial" w:eastAsiaTheme="minorEastAsia" w:hAnsi="Arial" w:cs="Arial"/>
                <w:b/>
                <w:bCs/>
                <w:lang w:eastAsia="it-IT"/>
              </w:rPr>
            </w:pPr>
          </w:p>
        </w:tc>
      </w:tr>
    </w:tbl>
    <w:p w14:paraId="4EC096BE" w14:textId="77777777" w:rsidR="00A62A0C" w:rsidRDefault="00A62A0C" w:rsidP="00353076">
      <w:pPr>
        <w:widowControl w:val="0"/>
        <w:autoSpaceDE w:val="0"/>
        <w:autoSpaceDN w:val="0"/>
        <w:adjustRightInd w:val="0"/>
        <w:spacing w:after="0" w:line="240" w:lineRule="auto"/>
        <w:jc w:val="both"/>
        <w:rPr>
          <w:rFonts w:ascii="Arial" w:hAnsi="Arial" w:cs="Arial"/>
          <w:b/>
          <w:i/>
          <w:color w:val="FF0000"/>
          <w:sz w:val="20"/>
          <w:szCs w:val="20"/>
        </w:rPr>
      </w:pPr>
    </w:p>
    <w:p w14:paraId="15172F38"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4DB7B8DE" w14:textId="77777777" w:rsidR="00A62A0C" w:rsidRPr="00A62A0C"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A62A0C">
        <w:rPr>
          <w:rFonts w:ascii="Arial" w:hAnsi="Arial" w:cs="Arial"/>
          <w:color w:val="FF0000"/>
          <w:sz w:val="20"/>
          <w:szCs w:val="20"/>
        </w:rPr>
        <w:t>Proporre soluzioni coerenti, applicabili e verificabili.</w:t>
      </w:r>
    </w:p>
    <w:p w14:paraId="32E4DE3B" w14:textId="2969CCB7" w:rsidR="00A62A0C" w:rsidRPr="004474A2"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112E5E2B" w14:textId="2B6490A1" w:rsidR="00A62A0C" w:rsidRPr="004474A2"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Indicare a quali CdS le azioni proposte di seguito sono riferite o se si </w:t>
      </w:r>
      <w:r w:rsidR="0078555D" w:rsidRPr="004474A2">
        <w:rPr>
          <w:rFonts w:ascii="Arial" w:hAnsi="Arial" w:cs="Arial"/>
          <w:color w:val="FF0000"/>
          <w:sz w:val="20"/>
          <w:szCs w:val="20"/>
        </w:rPr>
        <w:t>riferiscono</w:t>
      </w:r>
      <w:r w:rsidRPr="004474A2">
        <w:rPr>
          <w:rFonts w:ascii="Arial" w:hAnsi="Arial" w:cs="Arial"/>
          <w:color w:val="FF0000"/>
          <w:sz w:val="20"/>
          <w:szCs w:val="20"/>
        </w:rPr>
        <w:t xml:space="preserve"> a tutti i CdS del Dipartimento/Scuola.</w:t>
      </w:r>
    </w:p>
    <w:p w14:paraId="3ADF5E34" w14:textId="249DF35F" w:rsidR="00A62A0C" w:rsidRPr="00A62A0C"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0A6309D1" w14:textId="77777777" w:rsidR="00A62A0C" w:rsidRPr="00A62A0C" w:rsidRDefault="00A62A0C" w:rsidP="00353076">
      <w:pPr>
        <w:pStyle w:val="Default"/>
        <w:jc w:val="both"/>
        <w:rPr>
          <w:sz w:val="18"/>
          <w:szCs w:val="18"/>
        </w:rPr>
      </w:pPr>
    </w:p>
    <w:p w14:paraId="2483A203" w14:textId="77777777" w:rsidR="00D52DE2" w:rsidRPr="002806B9" w:rsidRDefault="00D52DE2">
      <w:pPr>
        <w:spacing w:after="0" w:line="240" w:lineRule="auto"/>
        <w:rPr>
          <w:rFonts w:ascii="Arial" w:hAnsi="Arial" w:cs="Arial"/>
          <w:color w:val="000000"/>
          <w:sz w:val="24"/>
          <w:szCs w:val="24"/>
          <w:lang w:eastAsia="it-IT"/>
        </w:rPr>
      </w:pPr>
      <w:r w:rsidRPr="002806B9">
        <w:rPr>
          <w:rFonts w:ascii="Arial" w:hAnsi="Arial" w:cs="Arial"/>
        </w:rPr>
        <w:br w:type="page"/>
      </w:r>
    </w:p>
    <w:p w14:paraId="27FAFB35" w14:textId="77777777" w:rsidR="00353076" w:rsidRPr="00353076" w:rsidRDefault="001B1CDF" w:rsidP="00497DF6">
      <w:pPr>
        <w:widowControl w:val="0"/>
        <w:autoSpaceDE w:val="0"/>
        <w:autoSpaceDN w:val="0"/>
        <w:adjustRightInd w:val="0"/>
        <w:spacing w:after="0" w:line="240" w:lineRule="auto"/>
        <w:jc w:val="both"/>
        <w:rPr>
          <w:rFonts w:ascii="Arial" w:hAnsi="Arial" w:cs="Arial"/>
          <w:b/>
          <w:bCs/>
          <w:color w:val="000000"/>
          <w:sz w:val="24"/>
          <w:szCs w:val="24"/>
          <w:lang w:eastAsia="it-IT"/>
        </w:rPr>
      </w:pPr>
      <w:r w:rsidRPr="00353076">
        <w:rPr>
          <w:rFonts w:ascii="Arial" w:hAnsi="Arial" w:cs="Arial"/>
          <w:b/>
          <w:bCs/>
          <w:color w:val="000000"/>
          <w:sz w:val="24"/>
          <w:szCs w:val="24"/>
          <w:lang w:eastAsia="it-IT"/>
        </w:rPr>
        <w:lastRenderedPageBreak/>
        <w:t xml:space="preserve">QUADRO </w:t>
      </w:r>
      <w:r w:rsidR="00DD261F" w:rsidRPr="00353076">
        <w:rPr>
          <w:rFonts w:ascii="Arial" w:hAnsi="Arial" w:cs="Arial"/>
          <w:b/>
          <w:bCs/>
          <w:color w:val="000000"/>
          <w:sz w:val="24"/>
          <w:szCs w:val="24"/>
          <w:lang w:eastAsia="it-IT"/>
        </w:rPr>
        <w:t>B</w:t>
      </w:r>
    </w:p>
    <w:p w14:paraId="6D38BC5C" w14:textId="0E8C5532" w:rsidR="00DD261F" w:rsidRDefault="00B831D4" w:rsidP="00497DF6">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in merito a materiali e ausili didattici, laboratori, aule, attrezzature, in relazione al raggiungimento degli obiettivi di apprendimento al livello desiderato</w:t>
      </w:r>
    </w:p>
    <w:p w14:paraId="38AD1689" w14:textId="63466886" w:rsidR="00A62A0C" w:rsidRDefault="00A62A0C" w:rsidP="00497DF6">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62A0C" w:rsidRPr="00FE0183" w14:paraId="64836AEC" w14:textId="77777777" w:rsidTr="00C44185">
        <w:tc>
          <w:tcPr>
            <w:tcW w:w="10322" w:type="dxa"/>
            <w:tcBorders>
              <w:bottom w:val="single" w:sz="2" w:space="0" w:color="0000FF"/>
            </w:tcBorders>
          </w:tcPr>
          <w:p w14:paraId="3E1270F0" w14:textId="77777777" w:rsidR="00A62A0C" w:rsidRPr="00FE0183" w:rsidRDefault="00A62A0C"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A62A0C" w:rsidRPr="002806B9" w14:paraId="0E6D4365" w14:textId="77777777" w:rsidTr="00C44185">
        <w:tc>
          <w:tcPr>
            <w:tcW w:w="10322" w:type="dxa"/>
            <w:tcBorders>
              <w:top w:val="single" w:sz="2" w:space="0" w:color="0000FF"/>
              <w:bottom w:val="single" w:sz="12" w:space="0" w:color="0000FF"/>
            </w:tcBorders>
          </w:tcPr>
          <w:p w14:paraId="20A9C15E" w14:textId="77777777" w:rsidR="00A62A0C" w:rsidRDefault="00A62A0C"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860BF5F"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
                <w:iCs/>
                <w:color w:val="FF0000"/>
              </w:rPr>
              <w:t>1) Valutazione delle metodologie di trasmissione della conoscenza e delle abilità (lezioni frontali, attività didattiche integrative, esercitazioni, tutorati, laboratori etc.) in relazione agli obiettivi di apprendimento che lo studente deve raggiungere </w:t>
            </w:r>
            <w:r w:rsidRPr="007A30C2">
              <w:rPr>
                <w:rFonts w:ascii="Arial" w:hAnsi="Arial" w:cs="Arial"/>
                <w:iCs/>
                <w:color w:val="FF0000"/>
              </w:rPr>
              <w:t> </w:t>
            </w:r>
          </w:p>
          <w:p w14:paraId="629A9B37"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 </w:t>
            </w:r>
          </w:p>
          <w:p w14:paraId="604188E9" w14:textId="12DC392B"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La didattica con modalità a distanza (e mista) introdotta come risposta allo stato d’emergenza di questo anno accademico è stata effettuata attraverso l’utilizzo della piattaforma Microsoft Teams. L’erogazione delle Lezioni, esercitazioni, e tutorati è avvenuta attraverso diverse modalità, come l’utilizzo dell</w:t>
            </w:r>
            <w:r>
              <w:rPr>
                <w:rFonts w:ascii="Arial" w:hAnsi="Arial" w:cs="Arial"/>
                <w:iCs/>
              </w:rPr>
              <w:t>e lavagnette grafiche, di slide</w:t>
            </w:r>
            <w:r w:rsidRPr="007A30C2">
              <w:rPr>
                <w:rFonts w:ascii="Arial" w:hAnsi="Arial" w:cs="Arial"/>
                <w:iCs/>
              </w:rPr>
              <w:t xml:space="preserve"> e inquadratura in remoto della lavagna, che sono apparse adeguate ma non completamente idonee al raggiungimento degli obbiettivi prefissati, spesso per motivi tecnici sia dello studente che del docente. </w:t>
            </w:r>
          </w:p>
          <w:p w14:paraId="01EB8603"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p>
          <w:p w14:paraId="4380D9F6" w14:textId="77777777" w:rsidR="007A30C2" w:rsidRPr="007A30C2" w:rsidRDefault="007A30C2" w:rsidP="007A30C2">
            <w:pPr>
              <w:widowControl w:val="0"/>
              <w:autoSpaceDE w:val="0"/>
              <w:autoSpaceDN w:val="0"/>
              <w:adjustRightInd w:val="0"/>
              <w:spacing w:after="0" w:line="240" w:lineRule="auto"/>
              <w:jc w:val="both"/>
              <w:rPr>
                <w:rFonts w:ascii="Arial" w:hAnsi="Arial" w:cs="Arial"/>
                <w:iCs/>
                <w:color w:val="FF0000"/>
              </w:rPr>
            </w:pPr>
            <w:r w:rsidRPr="007A30C2">
              <w:rPr>
                <w:rFonts w:ascii="Arial" w:hAnsi="Arial" w:cs="Arial"/>
                <w:i/>
                <w:iCs/>
                <w:color w:val="FF0000"/>
              </w:rPr>
              <w:t>2) Valutazione del materiale didattico disponibile in relazione ai programmi dei corsi di insegnamento. </w:t>
            </w:r>
            <w:r w:rsidRPr="007A30C2">
              <w:rPr>
                <w:rFonts w:ascii="Arial" w:hAnsi="Arial" w:cs="Arial"/>
                <w:iCs/>
                <w:color w:val="FF0000"/>
              </w:rPr>
              <w:t> </w:t>
            </w:r>
          </w:p>
          <w:p w14:paraId="4136870A"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 </w:t>
            </w:r>
          </w:p>
          <w:p w14:paraId="63E75EDA" w14:textId="369D2A71"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Il materiale didattico è corrispondente ai programmi ed è coerente con gli obiettivi formativi individuati dai docenti. La condizione di emergenza di quest’anno accademico ha reso necessaria la condivisione del materiale digitale all’ordine del giorno. L’util</w:t>
            </w:r>
            <w:r>
              <w:rPr>
                <w:rFonts w:ascii="Arial" w:hAnsi="Arial" w:cs="Arial"/>
                <w:iCs/>
              </w:rPr>
              <w:t>izzo di tavole grafiche e slide</w:t>
            </w:r>
            <w:r w:rsidRPr="007A30C2">
              <w:rPr>
                <w:rFonts w:ascii="Arial" w:hAnsi="Arial" w:cs="Arial"/>
                <w:iCs/>
              </w:rPr>
              <w:t xml:space="preserve"> facilita l’immediata pubblicazione del materiale sulle classi di Microsoft Teams, a differenza degli insegnamenti che non fanno uso di questi strumenti. Dispense digitali sono redatte e rese disponibili per diversi insegnamenti, e una completa lista di riferimenti bibliografici per il reperimento del materiale è pubblicizzata  all’interno dei singoli programmi disponibili in rete sul sito dipartimentale e, in molti casi, nelle pagine web personali dei docenti.</w:t>
            </w:r>
          </w:p>
          <w:p w14:paraId="2055BF15"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p>
          <w:p w14:paraId="14903AC2" w14:textId="467202F3" w:rsidR="007A30C2" w:rsidRPr="007A30C2" w:rsidRDefault="007A30C2" w:rsidP="007A30C2">
            <w:pPr>
              <w:widowControl w:val="0"/>
              <w:autoSpaceDE w:val="0"/>
              <w:autoSpaceDN w:val="0"/>
              <w:adjustRightInd w:val="0"/>
              <w:spacing w:after="0" w:line="240" w:lineRule="auto"/>
              <w:jc w:val="both"/>
              <w:rPr>
                <w:rFonts w:ascii="Arial" w:hAnsi="Arial" w:cs="Arial"/>
                <w:iCs/>
                <w:color w:val="FF0000"/>
              </w:rPr>
            </w:pPr>
            <w:r w:rsidRPr="007A30C2">
              <w:rPr>
                <w:rFonts w:ascii="Arial" w:hAnsi="Arial" w:cs="Arial"/>
                <w:i/>
                <w:iCs/>
                <w:color w:val="FF0000"/>
              </w:rPr>
              <w:t>3) Valutazione dell’adeguatezza delle strutture e infrastrutture (laboratori, aule, attrezzature) rispetto agli obiettivi formativi. </w:t>
            </w:r>
            <w:r w:rsidRPr="007A30C2">
              <w:rPr>
                <w:rFonts w:ascii="Arial" w:hAnsi="Arial" w:cs="Arial"/>
                <w:iCs/>
                <w:color w:val="FF0000"/>
              </w:rPr>
              <w:t> </w:t>
            </w:r>
          </w:p>
          <w:p w14:paraId="7C2AEBCE" w14:textId="77777777"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 </w:t>
            </w:r>
          </w:p>
          <w:p w14:paraId="15A53B0B" w14:textId="1B3C5C90" w:rsidR="007A30C2" w:rsidRP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Gli studenti hanno a disposizione una fornita biblioteca, dove è possibile consultare e prendere in prestito libri di testo previo contatto con i responsabili, inoltre nei periodi concessi è stata resa accessibile con tutti i sistemi di sicurezza necessari per tre mattinate a settimana, previa prenotazione del posto da parte degli studenti. A causa della situazione emergenziale, le aule-studio e i laboratori informatici non sono stati fruibili. La struttura delle aule all’interno d</w:t>
            </w:r>
            <w:r>
              <w:rPr>
                <w:rFonts w:ascii="Arial" w:hAnsi="Arial" w:cs="Arial"/>
                <w:iCs/>
              </w:rPr>
              <w:t>el dipartimento</w:t>
            </w:r>
            <w:r w:rsidRPr="007A30C2">
              <w:rPr>
                <w:rFonts w:ascii="Arial" w:hAnsi="Arial" w:cs="Arial"/>
                <w:iCs/>
              </w:rPr>
              <w:t xml:space="preserve"> e le precauzioni predisposte, hanno permesso lo svolgimento della didattica mista in sicurezza.</w:t>
            </w:r>
          </w:p>
          <w:p w14:paraId="75777709" w14:textId="77777777" w:rsidR="007A30C2" w:rsidRDefault="007A30C2" w:rsidP="007A30C2">
            <w:pPr>
              <w:widowControl w:val="0"/>
              <w:autoSpaceDE w:val="0"/>
              <w:autoSpaceDN w:val="0"/>
              <w:adjustRightInd w:val="0"/>
              <w:spacing w:after="0" w:line="240" w:lineRule="auto"/>
              <w:jc w:val="both"/>
              <w:rPr>
                <w:rFonts w:ascii="Arial" w:hAnsi="Arial" w:cs="Arial"/>
                <w:iCs/>
              </w:rPr>
            </w:pPr>
            <w:r w:rsidRPr="007A30C2">
              <w:rPr>
                <w:rFonts w:ascii="Arial" w:hAnsi="Arial" w:cs="Arial"/>
                <w:iCs/>
              </w:rPr>
              <w:t>Gli studenti segnalano la difficoltà nel mettersi in contatto con le varie segreterie, questo spesso crea disagio nelle pratiche burocratiche riguardanti i percorsi di studio.</w:t>
            </w:r>
            <w:r>
              <w:rPr>
                <w:rFonts w:ascii="Arial" w:hAnsi="Arial" w:cs="Arial"/>
                <w:iCs/>
              </w:rPr>
              <w:t xml:space="preserve"> </w:t>
            </w:r>
          </w:p>
          <w:p w14:paraId="7ED6DC8D" w14:textId="031E7BE6" w:rsidR="007A30C2" w:rsidRPr="007A30C2" w:rsidRDefault="007A30C2" w:rsidP="007A30C2">
            <w:pPr>
              <w:widowControl w:val="0"/>
              <w:autoSpaceDE w:val="0"/>
              <w:autoSpaceDN w:val="0"/>
              <w:adjustRightInd w:val="0"/>
              <w:spacing w:after="0" w:line="240" w:lineRule="auto"/>
              <w:jc w:val="both"/>
              <w:rPr>
                <w:rFonts w:ascii="Arial" w:hAnsi="Arial" w:cs="Arial"/>
                <w:iCs/>
              </w:rPr>
            </w:pPr>
            <w:r>
              <w:rPr>
                <w:rFonts w:ascii="Arial" w:hAnsi="Arial" w:cs="Arial"/>
                <w:iCs/>
              </w:rPr>
              <w:t xml:space="preserve">Relativamente al </w:t>
            </w:r>
            <w:r>
              <w:rPr>
                <w:rFonts w:ascii="Arial" w:hAnsi="Arial" w:cs="Arial"/>
                <w:iCs/>
              </w:rPr>
              <w:t>periodo pre-COVID, si segnala</w:t>
            </w:r>
            <w:r>
              <w:rPr>
                <w:rFonts w:ascii="Arial" w:hAnsi="Arial" w:cs="Arial"/>
                <w:iCs/>
              </w:rPr>
              <w:t xml:space="preserve"> la difficoltà da parte degli studenti del CdS in Matematica di accedere alla biblioteca per carenza di posti liberi, oppure la difficoltà di trovare postazioni con prese elettriche. </w:t>
            </w:r>
          </w:p>
          <w:p w14:paraId="4513FA25"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2A7029F2"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2C05EDDA"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5CC2C449" w14:textId="63938F0C"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w:t>
            </w:r>
          </w:p>
          <w:p w14:paraId="203D5E39" w14:textId="22F9CA80" w:rsidR="004C0839" w:rsidRPr="001D77BF" w:rsidRDefault="004C0839" w:rsidP="001D77BF">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 xml:space="preserve">siti del Dipartimento e dei Corsi </w:t>
            </w:r>
          </w:p>
          <w:p w14:paraId="5D407FA2" w14:textId="7025CED6" w:rsidR="00A62A0C" w:rsidRPr="00F63A2E" w:rsidRDefault="009D4487" w:rsidP="00BD1540">
            <w:pPr>
              <w:pStyle w:val="NormaleWeb"/>
              <w:spacing w:before="0" w:beforeAutospacing="0" w:after="0" w:afterAutospacing="0"/>
              <w:rPr>
                <w:rFonts w:ascii="Arial" w:hAnsi="Arial" w:cs="Arial"/>
                <w:strike/>
                <w:color w:val="FF0000"/>
                <w:sz w:val="22"/>
                <w:szCs w:val="22"/>
              </w:rPr>
            </w:pPr>
            <w:hyperlink r:id="rId17" w:history="1">
              <w:r w:rsidR="00A62A0C" w:rsidRPr="001D77BF">
                <w:rPr>
                  <w:rStyle w:val="Collegamentoipertestuale"/>
                  <w:rFonts w:ascii="Arial" w:hAnsi="Arial" w:cs="Arial"/>
                  <w:color w:val="FF0000"/>
                  <w:sz w:val="22"/>
                  <w:szCs w:val="22"/>
                </w:rPr>
                <w:t>http://www.universitaly.it/index.php/cercacorsi/universita</w:t>
              </w:r>
            </w:hyperlink>
            <w:r w:rsidR="00A62A0C" w:rsidRPr="001D77BF">
              <w:rPr>
                <w:rFonts w:ascii="Arial" w:hAnsi="Arial" w:cs="Arial"/>
                <w:color w:val="FF0000"/>
                <w:sz w:val="22"/>
                <w:szCs w:val="22"/>
              </w:rPr>
              <w:t xml:space="preserve"> </w:t>
            </w:r>
          </w:p>
        </w:tc>
      </w:tr>
    </w:tbl>
    <w:p w14:paraId="503236F4" w14:textId="77777777" w:rsidR="00130C78" w:rsidRDefault="00130C78" w:rsidP="00A62A0C">
      <w:pPr>
        <w:widowControl w:val="0"/>
        <w:autoSpaceDE w:val="0"/>
        <w:autoSpaceDN w:val="0"/>
        <w:adjustRightInd w:val="0"/>
        <w:spacing w:after="0" w:line="240" w:lineRule="auto"/>
        <w:jc w:val="center"/>
        <w:rPr>
          <w:rFonts w:ascii="Arial" w:hAnsi="Arial" w:cs="Arial"/>
          <w:b/>
          <w:iCs/>
          <w:color w:val="FF0000"/>
        </w:rPr>
      </w:pPr>
    </w:p>
    <w:p w14:paraId="31730D0D"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950CEBE" w14:textId="46C315D9"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5A5797">
        <w:rPr>
          <w:rFonts w:ascii="Arial" w:hAnsi="Arial" w:cs="Arial"/>
          <w:color w:val="FF0000"/>
          <w:sz w:val="20"/>
          <w:szCs w:val="20"/>
        </w:rPr>
        <w:t>Il Presidio consiglia di affidare, per un maggior coinvolgimento nei processi di miglioramento, la stesura della bozza di tale quadro alla componente studentesca della CP</w:t>
      </w:r>
      <w:r w:rsidR="0078555D">
        <w:rPr>
          <w:rFonts w:ascii="Arial" w:hAnsi="Arial" w:cs="Arial"/>
          <w:color w:val="FF0000"/>
          <w:sz w:val="20"/>
          <w:szCs w:val="20"/>
        </w:rPr>
        <w:t>DS</w:t>
      </w:r>
      <w:r w:rsidRPr="005A5797">
        <w:rPr>
          <w:rFonts w:ascii="Arial" w:hAnsi="Arial" w:cs="Arial"/>
          <w:color w:val="FF0000"/>
          <w:sz w:val="20"/>
          <w:szCs w:val="20"/>
        </w:rPr>
        <w:t>.</w:t>
      </w:r>
    </w:p>
    <w:p w14:paraId="7C180C76" w14:textId="77777777"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5A5797">
        <w:rPr>
          <w:rFonts w:ascii="Arial" w:hAnsi="Arial" w:cs="Arial"/>
          <w:color w:val="FF0000"/>
          <w:sz w:val="20"/>
          <w:szCs w:val="20"/>
        </w:rPr>
        <w:t>Dettagliare, nel caso, per i singoli CdS ed eventualmente indicare i punti di forza e di debolezza.</w:t>
      </w:r>
    </w:p>
    <w:p w14:paraId="41A308F9" w14:textId="790B469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Consultare informazioni inserite nella SUA-CdS - Sezione B - Quadri B3 e B4; la Scheda di Monitoraggio Annuale (SMA), il Rapporto di Riesame Ciclico e le attività di monitoraggio messe in atto dalla CP</w:t>
      </w:r>
      <w:r w:rsidR="0078555D" w:rsidRPr="004474A2">
        <w:rPr>
          <w:rFonts w:ascii="Arial" w:hAnsi="Arial" w:cs="Arial"/>
          <w:color w:val="FF0000"/>
          <w:sz w:val="20"/>
          <w:szCs w:val="20"/>
        </w:rPr>
        <w:t>DS</w:t>
      </w:r>
      <w:r w:rsidRPr="004474A2">
        <w:rPr>
          <w:rFonts w:ascii="Arial" w:hAnsi="Arial" w:cs="Arial"/>
          <w:color w:val="FF0000"/>
          <w:sz w:val="20"/>
          <w:szCs w:val="20"/>
        </w:rPr>
        <w:t xml:space="preserve"> (verbali, pareri, note) espresse nell’anno di riferimento. </w:t>
      </w:r>
    </w:p>
    <w:p w14:paraId="269C06E9" w14:textId="56E76A33" w:rsidR="00B533CD"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Ricordare che le</w:t>
      </w:r>
      <w:r w:rsidRPr="005A5797">
        <w:rPr>
          <w:rFonts w:ascii="Arial" w:hAnsi="Arial" w:cs="Arial"/>
          <w:color w:val="FF0000"/>
          <w:sz w:val="20"/>
          <w:szCs w:val="20"/>
        </w:rPr>
        <w:t xml:space="preserve"> CP</w:t>
      </w:r>
      <w:r w:rsidR="0078555D">
        <w:rPr>
          <w:rFonts w:ascii="Arial" w:hAnsi="Arial" w:cs="Arial"/>
          <w:color w:val="FF0000"/>
          <w:sz w:val="20"/>
          <w:szCs w:val="20"/>
        </w:rPr>
        <w:t>DS</w:t>
      </w:r>
      <w:r w:rsidRPr="005A5797">
        <w:rPr>
          <w:rFonts w:ascii="Arial" w:hAnsi="Arial" w:cs="Arial"/>
          <w:color w:val="FF0000"/>
          <w:sz w:val="20"/>
          <w:szCs w:val="20"/>
        </w:rPr>
        <w:t xml:space="preserve"> sono chiamate ad esprimere parere obbligatorio preventivo sull’intera offerta formativa del dipartimento e sulla sua sostenibilità (in termini di adeguatezza strutturale e di docenti di riferimento).</w:t>
      </w:r>
    </w:p>
    <w:p w14:paraId="3F3FB007" w14:textId="77777777" w:rsidR="00B533CD" w:rsidRDefault="00B533CD"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1BB894B1" w14:textId="4DE40279" w:rsidR="00A62A0C" w:rsidRPr="00AA5D8B" w:rsidRDefault="00A62A0C" w:rsidP="00AA5D8B">
      <w:pPr>
        <w:widowControl w:val="0"/>
        <w:autoSpaceDE w:val="0"/>
        <w:autoSpaceDN w:val="0"/>
        <w:adjustRightInd w:val="0"/>
        <w:spacing w:after="0" w:line="240" w:lineRule="auto"/>
        <w:jc w:val="center"/>
        <w:rPr>
          <w:rFonts w:ascii="Arial" w:eastAsiaTheme="minorEastAsia" w:hAnsi="Arial" w:cs="Arial"/>
          <w:b/>
          <w:color w:val="FF0000"/>
          <w:sz w:val="20"/>
          <w:szCs w:val="20"/>
          <w:lang w:eastAsia="it-IT"/>
        </w:rPr>
      </w:pPr>
      <w:r w:rsidRPr="00AA5D8B">
        <w:rPr>
          <w:rFonts w:ascii="Arial" w:eastAsiaTheme="minorEastAsia" w:hAnsi="Arial" w:cs="Arial"/>
          <w:b/>
          <w:color w:val="FF0000"/>
          <w:sz w:val="20"/>
          <w:szCs w:val="20"/>
          <w:lang w:eastAsia="it-IT"/>
        </w:rPr>
        <w:t>Analizzare i seguenti aspetti e valutare se:</w:t>
      </w:r>
    </w:p>
    <w:p w14:paraId="132D081F" w14:textId="77777777" w:rsidR="00A62A0C" w:rsidRPr="005A5797"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5A5797">
        <w:rPr>
          <w:rFonts w:ascii="Arial" w:eastAsiaTheme="minorEastAsia" w:hAnsi="Arial" w:cs="Arial"/>
          <w:color w:val="FF0000"/>
          <w:sz w:val="20"/>
          <w:szCs w:val="20"/>
          <w:lang w:eastAsia="it-IT"/>
        </w:rPr>
        <w:t xml:space="preserve">1) le metodologie di trasmissione della conoscenza e delle abilità (lezioni frontali, attività didattiche integrative, </w:t>
      </w:r>
      <w:r w:rsidRPr="005A5797">
        <w:rPr>
          <w:rFonts w:ascii="Arial" w:eastAsiaTheme="minorEastAsia" w:hAnsi="Arial" w:cs="Arial"/>
          <w:color w:val="FF0000"/>
          <w:sz w:val="20"/>
          <w:szCs w:val="20"/>
          <w:lang w:eastAsia="it-IT"/>
        </w:rPr>
        <w:lastRenderedPageBreak/>
        <w:t>esercitazioni, tutorati, laboratori etc.) sono adeguate agli obiettivi di apprendimento che lo studente deve raggiungere;</w:t>
      </w:r>
    </w:p>
    <w:p w14:paraId="419D3B1E" w14:textId="77777777" w:rsidR="00A62A0C" w:rsidRPr="005A5797"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5A5797">
        <w:rPr>
          <w:rFonts w:ascii="Arial" w:eastAsiaTheme="minorEastAsia" w:hAnsi="Arial" w:cs="Arial"/>
          <w:color w:val="FF0000"/>
          <w:sz w:val="20"/>
          <w:szCs w:val="20"/>
          <w:lang w:eastAsia="it-IT"/>
        </w:rPr>
        <w:t>2) il materiale didattico disponibile è corrispondente ai programmi dei corsi di insegnamento, coerente con gli obiettivi formativi e con il carico di studio espresso in CFU;</w:t>
      </w:r>
    </w:p>
    <w:p w14:paraId="47F1CE08" w14:textId="77777777" w:rsidR="00A62A0C" w:rsidRPr="005A5797" w:rsidRDefault="00A62A0C" w:rsidP="00A62A0C">
      <w:pPr>
        <w:widowControl w:val="0"/>
        <w:autoSpaceDE w:val="0"/>
        <w:autoSpaceDN w:val="0"/>
        <w:adjustRightInd w:val="0"/>
        <w:spacing w:after="0" w:line="240" w:lineRule="auto"/>
        <w:jc w:val="both"/>
        <w:rPr>
          <w:rFonts w:ascii="Arial" w:eastAsiaTheme="minorHAnsi" w:hAnsi="Arial" w:cs="Arial"/>
          <w:color w:val="FF0000"/>
          <w:sz w:val="20"/>
          <w:szCs w:val="20"/>
        </w:rPr>
      </w:pPr>
      <w:r w:rsidRPr="005A5797">
        <w:rPr>
          <w:rFonts w:ascii="Arial" w:eastAsiaTheme="minorEastAsia" w:hAnsi="Arial" w:cs="Arial"/>
          <w:color w:val="FF0000"/>
          <w:sz w:val="20"/>
          <w:szCs w:val="20"/>
          <w:lang w:eastAsia="it-IT"/>
        </w:rPr>
        <w:t>3) le strutture e le infrastrutture (laboratori, aule, attrezzature) sono adeguate agli obiettivi formativi.</w:t>
      </w:r>
    </w:p>
    <w:p w14:paraId="63AC0309" w14:textId="77777777" w:rsidR="00A62A0C" w:rsidRPr="005A579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58FD52CD" w14:textId="77777777" w:rsidR="00A62A0C" w:rsidRPr="00A62A0C"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095E56D8"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49B55D26"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4DC345E2"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2250AA5D"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BA48915" w14:textId="7823CE52" w:rsidR="00A62A0C" w:rsidRPr="004474A2"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 xml:space="preserve">Per la parte di dettaglio, se </w:t>
      </w:r>
      <w:r w:rsidR="005A5797" w:rsidRPr="004474A2">
        <w:rPr>
          <w:rFonts w:ascii="Arial" w:eastAsiaTheme="minorEastAsia" w:hAnsi="Arial" w:cs="Arial"/>
          <w:b/>
          <w:bCs/>
          <w:color w:val="FF0000"/>
          <w:sz w:val="20"/>
          <w:szCs w:val="20"/>
          <w:lang w:eastAsia="it-IT"/>
        </w:rPr>
        <w:t>necessario</w:t>
      </w:r>
      <w:r w:rsidRPr="004474A2">
        <w:rPr>
          <w:rFonts w:ascii="Arial" w:eastAsiaTheme="minorEastAsia" w:hAnsi="Arial" w:cs="Arial"/>
          <w:b/>
          <w:bCs/>
          <w:color w:val="FF0000"/>
          <w:sz w:val="20"/>
          <w:szCs w:val="20"/>
          <w:lang w:eastAsia="it-IT"/>
        </w:rPr>
        <w:t>, per ciascun CdS:</w:t>
      </w:r>
    </w:p>
    <w:p w14:paraId="422B8F32" w14:textId="77777777" w:rsidR="00A62A0C" w:rsidRPr="004474A2"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1C213D38" w14:textId="77777777" w:rsidR="00A62A0C"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118DB849" w14:textId="04E39540" w:rsidR="00A62A0C" w:rsidRDefault="00A62A0C">
      <w:pPr>
        <w:spacing w:after="0" w:line="240" w:lineRule="auto"/>
        <w:rPr>
          <w:rFonts w:ascii="Arial" w:hAnsi="Arial" w:cs="Arial"/>
          <w:b/>
          <w:bCs/>
          <w:i/>
          <w:color w:val="000000"/>
        </w:rPr>
      </w:pPr>
      <w:r>
        <w:rPr>
          <w:rFonts w:ascii="Arial" w:hAnsi="Arial" w:cs="Arial"/>
          <w:b/>
          <w:bCs/>
          <w:i/>
          <w:color w:val="000000"/>
        </w:rPr>
        <w:br w:type="page"/>
      </w:r>
    </w:p>
    <w:p w14:paraId="29E16BBA" w14:textId="660E239F" w:rsidR="00A62A0C" w:rsidRDefault="00A62A0C" w:rsidP="00497DF6">
      <w:pPr>
        <w:widowControl w:val="0"/>
        <w:autoSpaceDE w:val="0"/>
        <w:autoSpaceDN w:val="0"/>
        <w:adjustRightInd w:val="0"/>
        <w:spacing w:after="0" w:line="240" w:lineRule="auto"/>
        <w:jc w:val="both"/>
        <w:rPr>
          <w:rFonts w:ascii="Arial" w:hAnsi="Arial" w:cs="Arial"/>
          <w:b/>
          <w:bCs/>
          <w:i/>
          <w:color w:val="000000"/>
        </w:rPr>
      </w:pPr>
    </w:p>
    <w:p w14:paraId="19513FE2" w14:textId="3BAE36AE" w:rsidR="005A5797" w:rsidRPr="00327B05" w:rsidRDefault="005A5797" w:rsidP="005A579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B</w:t>
      </w:r>
      <w:r w:rsidRPr="00284798">
        <w:rPr>
          <w:rFonts w:ascii="Arial" w:hAnsi="Arial" w:cs="Arial"/>
          <w:b/>
          <w:bCs/>
          <w:i/>
          <w:iCs/>
          <w:color w:val="000000"/>
          <w:sz w:val="24"/>
          <w:szCs w:val="24"/>
          <w:lang w:eastAsia="it-IT"/>
        </w:rPr>
        <w:t xml:space="preserve"> (segue)</w:t>
      </w:r>
    </w:p>
    <w:p w14:paraId="5D0C8C07" w14:textId="77777777" w:rsidR="005A5797" w:rsidRDefault="005A5797" w:rsidP="005A579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A5797" w:rsidRPr="002806B9" w14:paraId="4930D0DB" w14:textId="77777777" w:rsidTr="00C44185">
        <w:tc>
          <w:tcPr>
            <w:tcW w:w="10322" w:type="dxa"/>
            <w:tcBorders>
              <w:top w:val="single" w:sz="12" w:space="0" w:color="0000FF"/>
            </w:tcBorders>
          </w:tcPr>
          <w:p w14:paraId="4564DAF5" w14:textId="77777777" w:rsidR="005A5797" w:rsidRPr="00FE0183" w:rsidRDefault="005A5797"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5A5797" w:rsidRPr="002806B9" w14:paraId="2923C42B" w14:textId="77777777" w:rsidTr="00C44185">
        <w:tc>
          <w:tcPr>
            <w:tcW w:w="10322" w:type="dxa"/>
          </w:tcPr>
          <w:p w14:paraId="4B1FA2FF" w14:textId="65C78FC1" w:rsidR="007A30C2" w:rsidRPr="007A30C2" w:rsidRDefault="007A30C2" w:rsidP="007A30C2">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Agevolare ulteriormente l’utilizzo, da parte degli studenti, della biblioteca e delle aule-studio, potenziando la disponibilità di prese elettriche. </w:t>
            </w:r>
            <w:r w:rsidR="006E0196">
              <w:rPr>
                <w:rFonts w:ascii="Arial" w:eastAsiaTheme="minorEastAsia" w:hAnsi="Arial" w:cs="Arial"/>
                <w:lang w:eastAsia="it-IT"/>
              </w:rPr>
              <w:t xml:space="preserve">A tal fine, sarebbe utile predisporre una nuova area studio allestita con scrivanie, la cui fruizione </w:t>
            </w:r>
            <w:r w:rsidR="004E144C">
              <w:rPr>
                <w:rFonts w:ascii="Arial" w:eastAsiaTheme="minorEastAsia" w:hAnsi="Arial" w:cs="Arial"/>
                <w:lang w:eastAsia="it-IT"/>
              </w:rPr>
              <w:t>sia riservata agli studenti di Matematica.</w:t>
            </w:r>
          </w:p>
          <w:p w14:paraId="17BCDC9E" w14:textId="77777777" w:rsidR="007A30C2" w:rsidRPr="007A30C2" w:rsidRDefault="007A30C2" w:rsidP="007A30C2">
            <w:pPr>
              <w:widowControl w:val="0"/>
              <w:numPr>
                <w:ilvl w:val="0"/>
                <w:numId w:val="18"/>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Provvedere al potenziamento del laboratorio informatico, rinnovando la strumentazione a disposizione. </w:t>
            </w:r>
          </w:p>
          <w:p w14:paraId="436853EB" w14:textId="77777777" w:rsidR="007A30C2" w:rsidRPr="007A30C2" w:rsidRDefault="007A30C2" w:rsidP="007A30C2">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Mantenere attive  le forme di incentivo come borse di studio. In particolare sarebbe auspicabile che il Corso di Laurea si attivasse per finanziare visite di studio degli studenti per brevi periodi presso università italiane o estere, visite che potranno essere finalizzate alla frequenza di workshop, seminari, tirocini, o alla preparazione della tesi di laurea. </w:t>
            </w:r>
          </w:p>
          <w:p w14:paraId="146832E5" w14:textId="77777777" w:rsidR="007A30C2" w:rsidRPr="007A30C2" w:rsidRDefault="007A30C2" w:rsidP="007A30C2">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 xml:space="preserve">Proseguire nell’incentivazione di iniziative, quali tirocini e periodi di formazione aziendale, per agevolare l’ingresso nel mondo lavorativo (come quelle già presenti negli anni precedenti, cioè MATHOUT e MATHonJOB).  </w:t>
            </w:r>
          </w:p>
          <w:p w14:paraId="7C752A78" w14:textId="5ACC928B" w:rsidR="007A30C2" w:rsidRPr="007A30C2" w:rsidRDefault="007A30C2" w:rsidP="007A30C2">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Provvedere,</w:t>
            </w:r>
            <w:r w:rsidR="006E0196">
              <w:rPr>
                <w:rFonts w:ascii="Arial" w:eastAsiaTheme="minorEastAsia" w:hAnsi="Arial" w:cs="Arial"/>
                <w:lang w:eastAsia="it-IT"/>
              </w:rPr>
              <w:t xml:space="preserve"> </w:t>
            </w:r>
            <w:r w:rsidRPr="007A30C2">
              <w:rPr>
                <w:rFonts w:ascii="Arial" w:eastAsiaTheme="minorEastAsia" w:hAnsi="Arial" w:cs="Arial"/>
                <w:lang w:eastAsia="it-IT"/>
              </w:rPr>
              <w:t xml:space="preserve">attraverso una strumentazione </w:t>
            </w:r>
            <w:r w:rsidR="006E0196">
              <w:rPr>
                <w:rFonts w:ascii="Arial" w:eastAsiaTheme="minorEastAsia" w:hAnsi="Arial" w:cs="Arial"/>
                <w:lang w:eastAsia="it-IT"/>
              </w:rPr>
              <w:t xml:space="preserve">più </w:t>
            </w:r>
            <w:r w:rsidRPr="007A30C2">
              <w:rPr>
                <w:rFonts w:ascii="Arial" w:eastAsiaTheme="minorEastAsia" w:hAnsi="Arial" w:cs="Arial"/>
                <w:lang w:eastAsia="it-IT"/>
              </w:rPr>
              <w:t>adeguata,</w:t>
            </w:r>
            <w:r w:rsidR="006E0196">
              <w:rPr>
                <w:rFonts w:ascii="Arial" w:eastAsiaTheme="minorEastAsia" w:hAnsi="Arial" w:cs="Arial"/>
                <w:lang w:eastAsia="it-IT"/>
              </w:rPr>
              <w:t xml:space="preserve"> al miglioramento dei servizi indirizzati all’erogazione della d</w:t>
            </w:r>
            <w:r w:rsidRPr="007A30C2">
              <w:rPr>
                <w:rFonts w:ascii="Arial" w:eastAsiaTheme="minorEastAsia" w:hAnsi="Arial" w:cs="Arial"/>
                <w:lang w:eastAsia="it-IT"/>
              </w:rPr>
              <w:t>idattica a distanza</w:t>
            </w:r>
            <w:r w:rsidR="006E0196">
              <w:rPr>
                <w:rFonts w:ascii="Arial" w:eastAsiaTheme="minorEastAsia" w:hAnsi="Arial" w:cs="Arial"/>
                <w:lang w:eastAsia="it-IT"/>
              </w:rPr>
              <w:t>.</w:t>
            </w:r>
          </w:p>
          <w:p w14:paraId="5B144890" w14:textId="77777777" w:rsidR="006E0196" w:rsidRDefault="007A30C2" w:rsidP="006E0196">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7A30C2">
              <w:rPr>
                <w:rFonts w:ascii="Arial" w:eastAsiaTheme="minorEastAsia" w:hAnsi="Arial" w:cs="Arial"/>
                <w:lang w:eastAsia="it-IT"/>
              </w:rPr>
              <w:t>Mettere in maggior risalto l’offerta formativa proposta (con attività di orientamento) dal singolo insegnamento e in generale dal CdS, così che lo studente possa rendersi conto più esplicitamente delle competenze che può aspirare ad avere. </w:t>
            </w:r>
          </w:p>
          <w:p w14:paraId="3CA8BB75" w14:textId="1A7AE223" w:rsidR="006E0196" w:rsidRDefault="007A30C2" w:rsidP="006E0196">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6E0196">
              <w:rPr>
                <w:rFonts w:ascii="Arial" w:eastAsiaTheme="minorEastAsia" w:hAnsi="Arial" w:cs="Arial"/>
                <w:lang w:eastAsia="it-IT"/>
              </w:rPr>
              <w:t xml:space="preserve">Verificare più </w:t>
            </w:r>
            <w:r w:rsidR="006E0196">
              <w:rPr>
                <w:rFonts w:ascii="Arial" w:eastAsiaTheme="minorEastAsia" w:hAnsi="Arial" w:cs="Arial"/>
                <w:lang w:eastAsia="it-IT"/>
              </w:rPr>
              <w:t>rego</w:t>
            </w:r>
            <w:r w:rsidR="006A0680">
              <w:rPr>
                <w:rFonts w:ascii="Arial" w:eastAsiaTheme="minorEastAsia" w:hAnsi="Arial" w:cs="Arial"/>
                <w:lang w:eastAsia="it-IT"/>
              </w:rPr>
              <w:t>l</w:t>
            </w:r>
            <w:r w:rsidR="006E0196">
              <w:rPr>
                <w:rFonts w:ascii="Arial" w:eastAsiaTheme="minorEastAsia" w:hAnsi="Arial" w:cs="Arial"/>
                <w:lang w:eastAsia="it-IT"/>
              </w:rPr>
              <w:t xml:space="preserve">armente </w:t>
            </w:r>
            <w:r w:rsidRPr="006E0196">
              <w:rPr>
                <w:rFonts w:ascii="Arial" w:eastAsiaTheme="minorEastAsia" w:hAnsi="Arial" w:cs="Arial"/>
                <w:lang w:eastAsia="it-IT"/>
              </w:rPr>
              <w:t> il funzionamento degli impianti di riscaldamento e condizionamento. </w:t>
            </w:r>
          </w:p>
          <w:p w14:paraId="1331F154" w14:textId="29EF3918" w:rsidR="007A30C2" w:rsidRPr="006E0196" w:rsidRDefault="007A30C2" w:rsidP="006E0196">
            <w:pPr>
              <w:widowControl w:val="0"/>
              <w:numPr>
                <w:ilvl w:val="0"/>
                <w:numId w:val="19"/>
              </w:numPr>
              <w:autoSpaceDE w:val="0"/>
              <w:autoSpaceDN w:val="0"/>
              <w:adjustRightInd w:val="0"/>
              <w:spacing w:after="0" w:line="240" w:lineRule="auto"/>
              <w:jc w:val="both"/>
              <w:rPr>
                <w:rFonts w:ascii="Arial" w:eastAsiaTheme="minorEastAsia" w:hAnsi="Arial" w:cs="Arial"/>
                <w:lang w:eastAsia="it-IT"/>
              </w:rPr>
            </w:pPr>
            <w:r w:rsidRPr="006E0196">
              <w:rPr>
                <w:rFonts w:ascii="Arial" w:eastAsiaTheme="minorEastAsia" w:hAnsi="Arial" w:cs="Arial"/>
                <w:lang w:eastAsia="it-IT"/>
              </w:rPr>
              <w:t>Disporre l’apertura della Biblioteca anche negli orari pomeridiani,</w:t>
            </w:r>
            <w:r w:rsidR="006E0196">
              <w:rPr>
                <w:rFonts w:ascii="Arial" w:eastAsiaTheme="minorEastAsia" w:hAnsi="Arial" w:cs="Arial"/>
                <w:lang w:eastAsia="it-IT"/>
              </w:rPr>
              <w:t xml:space="preserve"> al fine di </w:t>
            </w:r>
            <w:r w:rsidRPr="006E0196">
              <w:rPr>
                <w:rFonts w:ascii="Arial" w:eastAsiaTheme="minorEastAsia" w:hAnsi="Arial" w:cs="Arial"/>
                <w:lang w:eastAsia="it-IT"/>
              </w:rPr>
              <w:t xml:space="preserve">consentire agli studenti di accedervi anche dopo la pausa pranzo. </w:t>
            </w:r>
          </w:p>
          <w:p w14:paraId="77378CDC" w14:textId="77777777" w:rsidR="005A5797" w:rsidRPr="007A30C2" w:rsidRDefault="005A5797" w:rsidP="007A30C2">
            <w:pPr>
              <w:widowControl w:val="0"/>
              <w:autoSpaceDE w:val="0"/>
              <w:autoSpaceDN w:val="0"/>
              <w:adjustRightInd w:val="0"/>
              <w:spacing w:after="0" w:line="240" w:lineRule="auto"/>
              <w:jc w:val="both"/>
              <w:rPr>
                <w:rFonts w:ascii="Arial" w:eastAsiaTheme="minorEastAsia" w:hAnsi="Arial" w:cs="Arial"/>
                <w:lang w:eastAsia="it-IT"/>
              </w:rPr>
            </w:pPr>
          </w:p>
        </w:tc>
      </w:tr>
    </w:tbl>
    <w:p w14:paraId="17F53FC8" w14:textId="77777777" w:rsidR="00130C78" w:rsidRDefault="00130C78" w:rsidP="005A5797">
      <w:pPr>
        <w:widowControl w:val="0"/>
        <w:autoSpaceDE w:val="0"/>
        <w:autoSpaceDN w:val="0"/>
        <w:adjustRightInd w:val="0"/>
        <w:spacing w:after="0" w:line="240" w:lineRule="auto"/>
        <w:jc w:val="center"/>
        <w:rPr>
          <w:rFonts w:ascii="Arial" w:hAnsi="Arial" w:cs="Arial"/>
          <w:b/>
          <w:iCs/>
          <w:color w:val="FF0000"/>
        </w:rPr>
      </w:pPr>
    </w:p>
    <w:p w14:paraId="369C9A5F"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9D56449" w14:textId="2F538BE2" w:rsidR="005A5797" w:rsidRPr="004474A2"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A7513B7" w14:textId="018076CA" w:rsidR="005A5797" w:rsidRPr="004474A2"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78825374" w14:textId="2686DFE4" w:rsidR="005A5797" w:rsidRPr="00A62A0C"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47797383" w14:textId="77777777" w:rsidR="005A5797" w:rsidRPr="005A5797" w:rsidRDefault="005A5797" w:rsidP="00497DF6">
      <w:pPr>
        <w:widowControl w:val="0"/>
        <w:autoSpaceDE w:val="0"/>
        <w:autoSpaceDN w:val="0"/>
        <w:adjustRightInd w:val="0"/>
        <w:spacing w:after="0" w:line="240" w:lineRule="auto"/>
        <w:jc w:val="both"/>
        <w:rPr>
          <w:rFonts w:ascii="Arial" w:hAnsi="Arial" w:cs="Arial"/>
          <w:color w:val="FF0000"/>
          <w:sz w:val="20"/>
          <w:szCs w:val="20"/>
        </w:rPr>
      </w:pPr>
    </w:p>
    <w:p w14:paraId="5DB85B53" w14:textId="77777777" w:rsidR="00D76A73" w:rsidRPr="002806B9" w:rsidRDefault="00D76A73">
      <w:pPr>
        <w:spacing w:after="0" w:line="240" w:lineRule="auto"/>
        <w:rPr>
          <w:rFonts w:ascii="Arial" w:hAnsi="Arial" w:cs="Arial"/>
          <w:i/>
          <w:color w:val="000000"/>
          <w:sz w:val="24"/>
          <w:szCs w:val="24"/>
          <w:lang w:eastAsia="it-IT"/>
        </w:rPr>
      </w:pPr>
      <w:r w:rsidRPr="002806B9">
        <w:rPr>
          <w:rFonts w:ascii="Arial" w:hAnsi="Arial" w:cs="Arial"/>
          <w:i/>
          <w:color w:val="000000"/>
          <w:sz w:val="24"/>
          <w:szCs w:val="24"/>
          <w:lang w:eastAsia="it-IT"/>
        </w:rPr>
        <w:br w:type="page"/>
      </w:r>
    </w:p>
    <w:p w14:paraId="3135EB15" w14:textId="6F075A57" w:rsidR="00B533CD" w:rsidRPr="00B533CD" w:rsidRDefault="00B533CD" w:rsidP="00B533CD">
      <w:pPr>
        <w:widowControl w:val="0"/>
        <w:autoSpaceDE w:val="0"/>
        <w:autoSpaceDN w:val="0"/>
        <w:adjustRightInd w:val="0"/>
        <w:spacing w:after="0" w:line="240" w:lineRule="auto"/>
        <w:jc w:val="both"/>
        <w:rPr>
          <w:rFonts w:ascii="Arial" w:hAnsi="Arial" w:cs="Arial"/>
          <w:b/>
          <w:bCs/>
          <w:color w:val="000000"/>
          <w:sz w:val="24"/>
          <w:szCs w:val="24"/>
          <w:lang w:eastAsia="it-IT"/>
        </w:rPr>
      </w:pPr>
      <w:r w:rsidRPr="00B533CD">
        <w:rPr>
          <w:rFonts w:ascii="Arial" w:hAnsi="Arial" w:cs="Arial"/>
          <w:b/>
          <w:bCs/>
          <w:color w:val="000000"/>
          <w:sz w:val="24"/>
          <w:szCs w:val="24"/>
          <w:lang w:eastAsia="it-IT"/>
        </w:rPr>
        <w:lastRenderedPageBreak/>
        <w:t>QUADRO C</w:t>
      </w:r>
    </w:p>
    <w:p w14:paraId="30765256" w14:textId="141BF01C" w:rsidR="00B533CD" w:rsidRDefault="00B533CD" w:rsidP="00B533CD">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sulla validità dei metodi di accertamento delle conoscenze e abilità acquisite dagli studenti in relazione ai risultati di apprendimento attesi</w:t>
      </w:r>
    </w:p>
    <w:p w14:paraId="0ED7138E" w14:textId="77777777" w:rsidR="00B533CD" w:rsidRDefault="00B533CD" w:rsidP="00B533CD">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33CD" w:rsidRPr="00FE0183" w14:paraId="5AEDC20A" w14:textId="77777777" w:rsidTr="00C44185">
        <w:tc>
          <w:tcPr>
            <w:tcW w:w="10322" w:type="dxa"/>
            <w:tcBorders>
              <w:bottom w:val="single" w:sz="2" w:space="0" w:color="0000FF"/>
            </w:tcBorders>
          </w:tcPr>
          <w:p w14:paraId="4641873B"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B533CD" w:rsidRPr="002806B9" w14:paraId="50B7DD3D" w14:textId="77777777" w:rsidTr="00C44185">
        <w:tc>
          <w:tcPr>
            <w:tcW w:w="10322" w:type="dxa"/>
            <w:tcBorders>
              <w:top w:val="single" w:sz="2" w:space="0" w:color="0000FF"/>
              <w:bottom w:val="single" w:sz="12" w:space="0" w:color="0000FF"/>
            </w:tcBorders>
          </w:tcPr>
          <w:p w14:paraId="3D51B500" w14:textId="77777777" w:rsidR="00B533CD" w:rsidRPr="00334D37"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BD15D3D" w14:textId="77777777" w:rsidR="004E144C" w:rsidRPr="004E144C" w:rsidRDefault="004E144C" w:rsidP="004E144C">
            <w:pPr>
              <w:widowControl w:val="0"/>
              <w:autoSpaceDE w:val="0"/>
              <w:autoSpaceDN w:val="0"/>
              <w:adjustRightInd w:val="0"/>
              <w:spacing w:after="0" w:line="240" w:lineRule="auto"/>
              <w:jc w:val="both"/>
              <w:rPr>
                <w:rFonts w:ascii="Arial" w:hAnsi="Arial" w:cs="Arial"/>
                <w:b/>
                <w:bCs/>
                <w:iCs/>
              </w:rPr>
            </w:pPr>
            <w:r w:rsidRPr="004E144C">
              <w:rPr>
                <w:rFonts w:ascii="Arial" w:hAnsi="Arial" w:cs="Arial"/>
                <w:b/>
                <w:bCs/>
                <w:iCs/>
              </w:rPr>
              <w:t>LAUREA TRIENNALE E LAUREA MAGISTRALE IN MATEMATICA</w:t>
            </w:r>
          </w:p>
          <w:p w14:paraId="49F2B1F2" w14:textId="77777777" w:rsidR="004E144C" w:rsidRPr="004E144C" w:rsidRDefault="004E144C" w:rsidP="004E144C">
            <w:pPr>
              <w:widowControl w:val="0"/>
              <w:autoSpaceDE w:val="0"/>
              <w:autoSpaceDN w:val="0"/>
              <w:adjustRightInd w:val="0"/>
              <w:spacing w:after="0" w:line="240" w:lineRule="auto"/>
              <w:jc w:val="both"/>
              <w:rPr>
                <w:rFonts w:ascii="Arial" w:hAnsi="Arial" w:cs="Arial"/>
                <w:b/>
                <w:bCs/>
                <w:iCs/>
              </w:rPr>
            </w:pPr>
            <w:r w:rsidRPr="004E144C">
              <w:rPr>
                <w:rFonts w:ascii="Arial" w:hAnsi="Arial" w:cs="Arial"/>
                <w:b/>
                <w:bCs/>
                <w:iCs/>
              </w:rPr>
              <w:t xml:space="preserve"> </w:t>
            </w:r>
          </w:p>
          <w:p w14:paraId="7EA16102"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ANALISI:</w:t>
            </w:r>
          </w:p>
          <w:p w14:paraId="1013909A"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470D5F03" w14:textId="5AD7A022" w:rsidR="004E144C" w:rsidRDefault="004E144C" w:rsidP="004E144C">
            <w:pPr>
              <w:widowControl w:val="0"/>
              <w:numPr>
                <w:ilvl w:val="0"/>
                <w:numId w:val="26"/>
              </w:numPr>
              <w:autoSpaceDE w:val="0"/>
              <w:autoSpaceDN w:val="0"/>
              <w:adjustRightInd w:val="0"/>
              <w:spacing w:after="0" w:line="240" w:lineRule="auto"/>
              <w:jc w:val="both"/>
              <w:rPr>
                <w:rFonts w:ascii="Arial" w:hAnsi="Arial" w:cs="Arial"/>
                <w:iCs/>
              </w:rPr>
            </w:pPr>
            <w:r w:rsidRPr="004E144C">
              <w:rPr>
                <w:rFonts w:ascii="Arial" w:hAnsi="Arial" w:cs="Arial"/>
                <w:iCs/>
              </w:rPr>
              <w:t>La scheda SUA-CdS chiarisce, in modo dettagliato, le modalità attraverso cui vengono accertate conoscenze e abilità acquisite dallo studente: ovvero mediante prove in itinere previste durante lo svolgimento delle esercitazioni, prove d'esame (orali e scritte), e mediante la valutazione della prova finale, che consiste nella redazione e discussione di un elaborato (tesi) su argomenti di matematica di livello commisurato agli studi svolti per conseguire la laurea.</w:t>
            </w:r>
          </w:p>
          <w:p w14:paraId="1D2723E0" w14:textId="77777777" w:rsidR="004E144C" w:rsidRPr="004E144C" w:rsidRDefault="004E144C" w:rsidP="004E144C">
            <w:pPr>
              <w:widowControl w:val="0"/>
              <w:autoSpaceDE w:val="0"/>
              <w:autoSpaceDN w:val="0"/>
              <w:adjustRightInd w:val="0"/>
              <w:spacing w:after="0" w:line="240" w:lineRule="auto"/>
              <w:ind w:left="720"/>
              <w:jc w:val="both"/>
              <w:rPr>
                <w:rFonts w:ascii="Arial" w:hAnsi="Arial" w:cs="Arial"/>
                <w:iCs/>
              </w:rPr>
            </w:pPr>
          </w:p>
          <w:p w14:paraId="6702BF4B" w14:textId="77777777" w:rsidR="004E144C" w:rsidRPr="004E144C" w:rsidRDefault="004E144C" w:rsidP="004E144C">
            <w:pPr>
              <w:widowControl w:val="0"/>
              <w:numPr>
                <w:ilvl w:val="0"/>
                <w:numId w:val="26"/>
              </w:numPr>
              <w:autoSpaceDE w:val="0"/>
              <w:autoSpaceDN w:val="0"/>
              <w:adjustRightInd w:val="0"/>
              <w:spacing w:after="0" w:line="240" w:lineRule="auto"/>
              <w:jc w:val="both"/>
              <w:rPr>
                <w:rFonts w:ascii="Arial" w:hAnsi="Arial" w:cs="Arial"/>
                <w:iCs/>
              </w:rPr>
            </w:pPr>
            <w:r w:rsidRPr="004E144C">
              <w:rPr>
                <w:rFonts w:ascii="Arial" w:hAnsi="Arial" w:cs="Arial"/>
                <w:iCs/>
              </w:rPr>
              <w:t>Le attività formative previste dal CdS sono coerenti con i risultati di apprendimento specifici previsti dal CdS stesso (SUA quadri A4.a A4.b): l’offerta formativa è articolata in funzione del raggiungimento di una conoscenza ampia della matematica moderna (acquisendo ampie conoscenze teoriche e comprendendo l’utilizzo di tecniche specifiche), delle principali parti della fisica classica, e una più che discreta conoscenza di software matematici (si specifica che ogni singola conoscenza è ulteriormente potenziabile se lo studente desidera approfondire). Nello specifico:</w:t>
            </w:r>
          </w:p>
          <w:p w14:paraId="6F718BD7"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720EB103" w14:textId="77777777" w:rsidR="004E144C" w:rsidRPr="004E144C" w:rsidRDefault="004E144C" w:rsidP="004E144C">
            <w:pPr>
              <w:widowControl w:val="0"/>
              <w:numPr>
                <w:ilvl w:val="1"/>
                <w:numId w:val="24"/>
              </w:numPr>
              <w:autoSpaceDE w:val="0"/>
              <w:autoSpaceDN w:val="0"/>
              <w:adjustRightInd w:val="0"/>
              <w:spacing w:after="0" w:line="240" w:lineRule="auto"/>
              <w:jc w:val="both"/>
              <w:rPr>
                <w:rFonts w:ascii="Arial" w:hAnsi="Arial" w:cs="Arial"/>
                <w:iCs/>
              </w:rPr>
            </w:pPr>
            <w:r w:rsidRPr="004E144C">
              <w:rPr>
                <w:rFonts w:ascii="Arial" w:hAnsi="Arial" w:cs="Arial"/>
                <w:iCs/>
              </w:rPr>
              <w:t>il Corso di Studi triennale fornisce una solida preparazione per l'accesso alla Laurea Magistrale, attraverso una proposta variegata di insegnamenti, arricchita e supportata da attività di tutorato e attività di tipo seminariale e laboratoriale. Il taglio formativo del Corso di Laurea Triennale è giustificato dalla circostanza che la maggioranza dei laureati prosegue gli studi nella Laurea Magistrale.</w:t>
            </w:r>
          </w:p>
          <w:p w14:paraId="38A9AE4F"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6090EE08" w14:textId="77777777" w:rsidR="004E144C" w:rsidRPr="004E144C" w:rsidRDefault="004E144C" w:rsidP="004E144C">
            <w:pPr>
              <w:widowControl w:val="0"/>
              <w:numPr>
                <w:ilvl w:val="1"/>
                <w:numId w:val="23"/>
              </w:numPr>
              <w:autoSpaceDE w:val="0"/>
              <w:autoSpaceDN w:val="0"/>
              <w:adjustRightInd w:val="0"/>
              <w:spacing w:after="0" w:line="240" w:lineRule="auto"/>
              <w:jc w:val="both"/>
              <w:rPr>
                <w:rFonts w:ascii="Arial" w:hAnsi="Arial" w:cs="Arial"/>
                <w:iCs/>
              </w:rPr>
            </w:pPr>
            <w:r w:rsidRPr="004E144C">
              <w:rPr>
                <w:rFonts w:ascii="Arial" w:hAnsi="Arial" w:cs="Arial"/>
                <w:iCs/>
              </w:rPr>
              <w:t>La Laurea Magistrale in Matematica permette il consolidamento delle conoscenze di base acquisite durante il corso di Laurea Triennale. Attraverso i tre curriculum attualmente previsti nel corso di Laurea Magistrale, lo studente ha la possibilità di inquadrare le conoscenze acquisite in ambiti più specifici della ricerca scientifica, delle applicazioni, e della didattica della matematica. Le attività di tirocinio previste, solitamente presso aziende, istituti di ricerca, o istituti scolastici, contribuiscono a una più efficace preparazione del laureato Magistrale all'inserimento nel mondo professionale.</w:t>
            </w:r>
          </w:p>
          <w:p w14:paraId="6844CE4A" w14:textId="34F943C1" w:rsidR="004E144C" w:rsidRPr="004E144C" w:rsidRDefault="004E144C" w:rsidP="001B384B">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32AAE093" w14:textId="77777777" w:rsidR="004E144C" w:rsidRPr="004E144C" w:rsidRDefault="004E144C" w:rsidP="004E144C">
            <w:pPr>
              <w:widowControl w:val="0"/>
              <w:numPr>
                <w:ilvl w:val="0"/>
                <w:numId w:val="26"/>
              </w:numPr>
              <w:autoSpaceDE w:val="0"/>
              <w:autoSpaceDN w:val="0"/>
              <w:adjustRightInd w:val="0"/>
              <w:spacing w:after="0" w:line="240" w:lineRule="auto"/>
              <w:jc w:val="both"/>
              <w:rPr>
                <w:rFonts w:ascii="Arial" w:hAnsi="Arial" w:cs="Arial"/>
                <w:iCs/>
              </w:rPr>
            </w:pPr>
            <w:r w:rsidRPr="004E144C">
              <w:rPr>
                <w:rFonts w:ascii="Arial" w:hAnsi="Arial" w:cs="Arial"/>
                <w:iCs/>
              </w:rPr>
              <w:t xml:space="preserve">La scheda di Monitoraggio Annuale aggiornata al 2020 riporta i dati relativi agli anni dal 2015 al 2018-2019, di cui si rilevano qui di seguito alcune considerazioni. </w:t>
            </w:r>
          </w:p>
          <w:p w14:paraId="60762C43"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308CDD68" w14:textId="0CD2789B" w:rsidR="004E144C" w:rsidRPr="004E144C" w:rsidRDefault="004E144C" w:rsidP="004E144C">
            <w:pPr>
              <w:widowControl w:val="0"/>
              <w:numPr>
                <w:ilvl w:val="0"/>
                <w:numId w:val="22"/>
              </w:numPr>
              <w:autoSpaceDE w:val="0"/>
              <w:autoSpaceDN w:val="0"/>
              <w:adjustRightInd w:val="0"/>
              <w:spacing w:after="0" w:line="240" w:lineRule="auto"/>
              <w:jc w:val="both"/>
              <w:rPr>
                <w:rFonts w:ascii="Arial" w:hAnsi="Arial" w:cs="Arial"/>
                <w:iCs/>
              </w:rPr>
            </w:pPr>
            <w:r w:rsidRPr="004E144C">
              <w:rPr>
                <w:rFonts w:ascii="Arial" w:hAnsi="Arial" w:cs="Arial"/>
                <w:iCs/>
                <w:u w:val="single"/>
              </w:rPr>
              <w:t xml:space="preserve">Corso di Studi triennale in Matematica. </w:t>
            </w:r>
            <w:r w:rsidRPr="004E144C">
              <w:rPr>
                <w:rFonts w:ascii="Arial" w:hAnsi="Arial" w:cs="Arial"/>
                <w:iCs/>
              </w:rPr>
              <w:t>La percentuale dei laureati entro la durata normale del corso (iC02), risulta in crescita a partire dall’anno 2015, attestandosi nel 2018 al 54,2%, superando quindi la media dell’area geografica (34,3%). Anche l'indicatore iC01, relativo alla percentuale di studenti che abbiano acquisito almeno 40 CFU nell'anno accademico, aumenta nel 2018 attestandosi al 40,6%. Il dato sembra registrare l’efficacia delle azioni del CdS volte a contrastare il tasso di abbandono, quali la riorganizzazione dei corsi e le attività di tutorato individuale delle matricole. Gli indicatori iC13, iC14, iC16BIS, che avevano subito una flessione nel 2017, rispetto agli anni precedenti, risalgono nel 2018, rimanendo in linea con le medie d</w:t>
            </w:r>
            <w:r w:rsidR="002036D3">
              <w:rPr>
                <w:rFonts w:ascii="Arial" w:hAnsi="Arial" w:cs="Arial"/>
                <w:iCs/>
              </w:rPr>
              <w:t>ell’area geografica. È</w:t>
            </w:r>
            <w:r w:rsidRPr="004E144C">
              <w:rPr>
                <w:rFonts w:ascii="Arial" w:hAnsi="Arial" w:cs="Arial"/>
                <w:iCs/>
              </w:rPr>
              <w:t xml:space="preserve"> auspicabile quindi che il Corso di Studi confermi, eventualmente rafforzandole, le azioni volte ad agevolare il percorso dello studente nel passaggio dal primo al secondo anno, attraverso le attività di tutorato a servizio degli studenti (Docenti Tutor, Tutorato Ordinario UniBa, Peer Tutoring, Tutor PLS). Rimane ancora alta la percentuale di abbandoni del Corso di Studi dopo 4 anni (iC24).</w:t>
            </w:r>
          </w:p>
          <w:p w14:paraId="2716BB2B"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2E17390A" w14:textId="2F55CC94" w:rsidR="004E144C" w:rsidRPr="004E144C" w:rsidRDefault="004E144C" w:rsidP="004E144C">
            <w:pPr>
              <w:widowControl w:val="0"/>
              <w:numPr>
                <w:ilvl w:val="0"/>
                <w:numId w:val="21"/>
              </w:numPr>
              <w:autoSpaceDE w:val="0"/>
              <w:autoSpaceDN w:val="0"/>
              <w:adjustRightInd w:val="0"/>
              <w:spacing w:after="0" w:line="240" w:lineRule="auto"/>
              <w:jc w:val="both"/>
              <w:rPr>
                <w:rFonts w:ascii="Arial" w:hAnsi="Arial" w:cs="Arial"/>
                <w:iCs/>
              </w:rPr>
            </w:pPr>
            <w:r w:rsidRPr="004E144C">
              <w:rPr>
                <w:rFonts w:ascii="Arial" w:hAnsi="Arial" w:cs="Arial"/>
                <w:iCs/>
                <w:u w:val="single"/>
              </w:rPr>
              <w:t>Corso di Studi Magistrale in Matematica</w:t>
            </w:r>
            <w:r w:rsidRPr="004E144C">
              <w:rPr>
                <w:rFonts w:ascii="Arial" w:hAnsi="Arial" w:cs="Arial"/>
                <w:iCs/>
              </w:rPr>
              <w:t>.</w:t>
            </w:r>
            <w:r w:rsidRPr="004E144C">
              <w:rPr>
                <w:rFonts w:ascii="Arial" w:hAnsi="Arial" w:cs="Arial"/>
                <w:iCs/>
                <w:u w:val="single"/>
              </w:rPr>
              <w:t xml:space="preserve"> </w:t>
            </w:r>
            <w:r w:rsidRPr="004E144C">
              <w:rPr>
                <w:rFonts w:ascii="Arial" w:hAnsi="Arial" w:cs="Arial"/>
                <w:iCs/>
              </w:rPr>
              <w:t xml:space="preserve">Per la Laurea Magistrale in Matematica l’indicatore iC14 attesta che negli anni dal 2015 al 2018 la totalità degli iscritti prosegue al secondo anno del corso di studi, dato in linea con iC24, che attesta la bassissima percentuale di abbandoni del Corso di Studi dopo 3 anni. D’altra parte, sembra ci possano essere per il futuro dei margini di </w:t>
            </w:r>
            <w:r w:rsidRPr="004E144C">
              <w:rPr>
                <w:rFonts w:ascii="Arial" w:hAnsi="Arial" w:cs="Arial"/>
                <w:iCs/>
              </w:rPr>
              <w:lastRenderedPageBreak/>
              <w:t>miglioramento nell’agevolare il percorso degli studenti. Se si considera la percentuale dei laureati entro la durata normale del corso (iC02) passa dal 55% del 2017 al 31,6% del 2018, al 43,8% nel 2019, ulteriormente migl</w:t>
            </w:r>
            <w:r w:rsidR="004F722F">
              <w:rPr>
                <w:rFonts w:ascii="Arial" w:hAnsi="Arial" w:cs="Arial"/>
                <w:iCs/>
              </w:rPr>
              <w:t>iorabile, essendo ancora al di</w:t>
            </w:r>
            <w:r w:rsidRPr="004E144C">
              <w:rPr>
                <w:rFonts w:ascii="Arial" w:hAnsi="Arial" w:cs="Arial"/>
                <w:iCs/>
              </w:rPr>
              <w:t>sotto della media dell’area geografica. La percentuale di studenti che proseguono al secondo anno del corso di studio, avendo conseguito almeno 2/3 dei CFU previsti al primo anno (iC16BIS) è piuttosto altalenante negli ultimi anni. Sarebbe quindi auspicabile da parte del Corso di Studi la messa in atto di azioni volte al miglioramento degli obiettivi citati.</w:t>
            </w:r>
          </w:p>
          <w:p w14:paraId="690AB599" w14:textId="5B885507" w:rsidR="004E144C" w:rsidRPr="004E144C" w:rsidRDefault="004E144C" w:rsidP="004F722F">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 </w:t>
            </w:r>
          </w:p>
          <w:p w14:paraId="5AE59C0D" w14:textId="77777777" w:rsidR="004E144C" w:rsidRPr="004E144C" w:rsidRDefault="004E144C" w:rsidP="004E144C">
            <w:pPr>
              <w:widowControl w:val="0"/>
              <w:autoSpaceDE w:val="0"/>
              <w:autoSpaceDN w:val="0"/>
              <w:adjustRightInd w:val="0"/>
              <w:spacing w:after="0" w:line="240" w:lineRule="auto"/>
              <w:jc w:val="both"/>
              <w:rPr>
                <w:rFonts w:ascii="Arial" w:hAnsi="Arial" w:cs="Arial"/>
                <w:iCs/>
              </w:rPr>
            </w:pPr>
            <w:r w:rsidRPr="004E144C">
              <w:rPr>
                <w:rFonts w:ascii="Arial" w:hAnsi="Arial" w:cs="Arial"/>
                <w:iCs/>
              </w:rPr>
              <w:t xml:space="preserve">Si rilevano altresì alcune iniziative a beneficio degli studenti quali: </w:t>
            </w:r>
          </w:p>
          <w:p w14:paraId="35A08706" w14:textId="77777777" w:rsidR="004E144C" w:rsidRPr="004E144C" w:rsidRDefault="004E144C" w:rsidP="004E144C">
            <w:pPr>
              <w:widowControl w:val="0"/>
              <w:numPr>
                <w:ilvl w:val="0"/>
                <w:numId w:val="25"/>
              </w:numPr>
              <w:autoSpaceDE w:val="0"/>
              <w:autoSpaceDN w:val="0"/>
              <w:adjustRightInd w:val="0"/>
              <w:spacing w:after="0" w:line="240" w:lineRule="auto"/>
              <w:jc w:val="both"/>
              <w:rPr>
                <w:rFonts w:ascii="Arial" w:hAnsi="Arial" w:cs="Arial"/>
                <w:iCs/>
              </w:rPr>
            </w:pPr>
            <w:r w:rsidRPr="004E144C">
              <w:rPr>
                <w:rFonts w:ascii="Arial" w:hAnsi="Arial" w:cs="Arial"/>
                <w:iCs/>
              </w:rPr>
              <w:t>l’istituzione di una assemblea rivolta agli studenti del terzo anno del corso di studi Triennale, nella quale è illustrata da parte di docenti l'offerta formativa del corso di studi magistrale, insieme alle attività collaterali proposte, quali tirocini didattico, aziendale, economico, scuole di formazione, e programmi di mobilità internazionale;</w:t>
            </w:r>
          </w:p>
          <w:p w14:paraId="6A68C506" w14:textId="77777777" w:rsidR="004E144C" w:rsidRPr="004E144C" w:rsidRDefault="004E144C" w:rsidP="004E144C">
            <w:pPr>
              <w:widowControl w:val="0"/>
              <w:numPr>
                <w:ilvl w:val="0"/>
                <w:numId w:val="25"/>
              </w:numPr>
              <w:autoSpaceDE w:val="0"/>
              <w:autoSpaceDN w:val="0"/>
              <w:adjustRightInd w:val="0"/>
              <w:spacing w:after="0" w:line="240" w:lineRule="auto"/>
              <w:jc w:val="both"/>
              <w:rPr>
                <w:rFonts w:ascii="Arial" w:hAnsi="Arial" w:cs="Arial"/>
                <w:iCs/>
              </w:rPr>
            </w:pPr>
            <w:r w:rsidRPr="004E144C">
              <w:rPr>
                <w:rFonts w:ascii="Arial" w:hAnsi="Arial" w:cs="Arial"/>
                <w:iCs/>
              </w:rPr>
              <w:t>l’istituzione di un’assemblea studenti con lo scopo di fornire informazioni sui bandi Erasmus+ per incentivare la partecipazione ai programmi di internazionalizzazione. E’ evidente che l’attuale crisi pandemica ha fortemente compromesso i programmi di internazionalizzazione.</w:t>
            </w:r>
          </w:p>
          <w:p w14:paraId="350C1696"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36F10793" w14:textId="77777777"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 (indicare i siti realmente visitati):</w:t>
            </w:r>
          </w:p>
          <w:p w14:paraId="4AF816C1" w14:textId="1C808F5B" w:rsidR="004C0839" w:rsidRPr="001D77BF" w:rsidRDefault="004C0839" w:rsidP="001D77BF">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 xml:space="preserve">siti del Dipartimento e dei Corsi </w:t>
            </w:r>
          </w:p>
          <w:p w14:paraId="7D55695C" w14:textId="3290980C" w:rsidR="00B533CD" w:rsidRPr="00BD1540" w:rsidRDefault="009D4487" w:rsidP="004474A2">
            <w:pPr>
              <w:pStyle w:val="NormaleWeb"/>
              <w:spacing w:before="0" w:beforeAutospacing="0" w:after="0" w:afterAutospacing="0"/>
              <w:rPr>
                <w:rFonts w:ascii="Arial" w:hAnsi="Arial" w:cs="Arial"/>
                <w:color w:val="FF0000"/>
                <w:sz w:val="22"/>
                <w:szCs w:val="22"/>
              </w:rPr>
            </w:pPr>
            <w:hyperlink r:id="rId18" w:history="1">
              <w:r w:rsidR="00B533CD" w:rsidRPr="001D77BF">
                <w:rPr>
                  <w:rStyle w:val="Collegamentoipertestuale"/>
                  <w:rFonts w:ascii="Arial" w:hAnsi="Arial" w:cs="Arial"/>
                  <w:color w:val="FF0000"/>
                  <w:sz w:val="22"/>
                  <w:szCs w:val="22"/>
                </w:rPr>
                <w:t>http://www.universitaly.it/index.php/cercacorsi/universita</w:t>
              </w:r>
            </w:hyperlink>
            <w:r w:rsidR="00B533CD" w:rsidRPr="001D77BF">
              <w:rPr>
                <w:rFonts w:ascii="Arial" w:hAnsi="Arial" w:cs="Arial"/>
                <w:color w:val="FF0000"/>
                <w:sz w:val="22"/>
                <w:szCs w:val="22"/>
              </w:rPr>
              <w:t xml:space="preserve"> </w:t>
            </w:r>
          </w:p>
        </w:tc>
      </w:tr>
    </w:tbl>
    <w:p w14:paraId="5E0D142B"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36CB95AE"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4A9B32A"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Dettagliare, nel caso, per i singoli CdS ed eventualmente indicare i punti di forza e di debolezza</w:t>
      </w:r>
    </w:p>
    <w:p w14:paraId="44C6BA8C" w14:textId="232A4C93" w:rsidR="00B533CD" w:rsidRDefault="00B533CD" w:rsidP="00B533CD">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B533CD">
        <w:rPr>
          <w:rFonts w:ascii="Arial" w:eastAsiaTheme="minorEastAsia" w:hAnsi="Arial" w:cs="Arial" w:hint="eastAsia"/>
          <w:color w:val="FF0000"/>
          <w:sz w:val="20"/>
          <w:szCs w:val="20"/>
          <w:lang w:eastAsia="it-IT"/>
        </w:rPr>
        <w:t>Si consiglia di verificare la SUA</w:t>
      </w:r>
      <w:r w:rsidRPr="00B533CD">
        <w:rPr>
          <w:rFonts w:ascii="Arial" w:eastAsiaTheme="minorEastAsia" w:hAnsi="Arial" w:cs="Arial" w:hint="eastAsia"/>
          <w:color w:val="FF0000"/>
          <w:sz w:val="20"/>
          <w:szCs w:val="20"/>
          <w:lang w:eastAsia="it-IT"/>
        </w:rPr>
        <w:t>‐</w:t>
      </w:r>
      <w:r w:rsidR="00C73BE7">
        <w:rPr>
          <w:rFonts w:ascii="Arial" w:eastAsiaTheme="minorEastAsia" w:hAnsi="Arial" w:cs="Arial" w:hint="eastAsia"/>
          <w:color w:val="FF0000"/>
          <w:sz w:val="20"/>
          <w:szCs w:val="20"/>
          <w:lang w:eastAsia="it-IT"/>
        </w:rPr>
        <w:t xml:space="preserve"> CdS ~ SEZIONE A ~ quadri A4.</w:t>
      </w:r>
      <w:r w:rsidRPr="00B533CD">
        <w:rPr>
          <w:rFonts w:ascii="Arial" w:eastAsiaTheme="minorEastAsia" w:hAnsi="Arial" w:cs="Arial" w:hint="eastAsia"/>
          <w:color w:val="FF0000"/>
          <w:sz w:val="20"/>
          <w:szCs w:val="20"/>
          <w:lang w:eastAsia="it-IT"/>
        </w:rPr>
        <w:t xml:space="preserve">a, A4.b, A4.c, </w:t>
      </w:r>
      <w:r w:rsidRPr="00B533CD">
        <w:rPr>
          <w:rFonts w:ascii="Arial" w:eastAsiaTheme="minorEastAsia" w:hAnsi="Arial" w:cs="Arial"/>
          <w:color w:val="FF0000"/>
          <w:sz w:val="20"/>
          <w:szCs w:val="20"/>
          <w:lang w:eastAsia="it-IT"/>
        </w:rPr>
        <w:t>B1.a e</w:t>
      </w:r>
      <w:r w:rsidRPr="00B533CD">
        <w:rPr>
          <w:rFonts w:ascii="Arial" w:eastAsiaTheme="minorEastAsia" w:hAnsi="Arial" w:cs="Arial" w:hint="eastAsia"/>
          <w:color w:val="FF0000"/>
          <w:sz w:val="20"/>
          <w:szCs w:val="20"/>
          <w:lang w:eastAsia="it-IT"/>
        </w:rPr>
        <w:t xml:space="preserve"> che nelle schede dei singoli insegnamenti siano specificati i risultati di apprendimento attesi secondo quanto previsto dai Descrittori di Dublino o in alternativa che si</w:t>
      </w:r>
      <w:r w:rsidRPr="00B533CD">
        <w:rPr>
          <w:rFonts w:ascii="Arial" w:eastAsiaTheme="minorEastAsia" w:hAnsi="Arial" w:cs="Arial"/>
          <w:color w:val="FF0000"/>
          <w:sz w:val="20"/>
          <w:szCs w:val="20"/>
          <w:lang w:eastAsia="it-IT"/>
        </w:rPr>
        <w:t>ano conformi al format fornito dal PQA ai Coordinatori dei CdS.</w:t>
      </w:r>
    </w:p>
    <w:p w14:paraId="77E2229A" w14:textId="77777777" w:rsid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6075BE88" w14:textId="16EF5D7C" w:rsidR="00B533CD" w:rsidRPr="0078555D" w:rsidRDefault="00B533CD" w:rsidP="0078555D">
      <w:pPr>
        <w:widowControl w:val="0"/>
        <w:autoSpaceDE w:val="0"/>
        <w:autoSpaceDN w:val="0"/>
        <w:adjustRightInd w:val="0"/>
        <w:spacing w:after="0" w:line="240" w:lineRule="auto"/>
        <w:ind w:left="479" w:hanging="479"/>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 se:</w:t>
      </w:r>
    </w:p>
    <w:p w14:paraId="201B5E65" w14:textId="62E81899"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hint="eastAsia"/>
          <w:color w:val="FF0000"/>
          <w:sz w:val="20"/>
          <w:szCs w:val="20"/>
          <w:lang w:eastAsia="it-IT"/>
        </w:rPr>
        <w:t>1) le informazioni riportate nella SUA</w:t>
      </w:r>
      <w:r w:rsidR="0078555D">
        <w:rPr>
          <w:rFonts w:ascii="Arial" w:eastAsiaTheme="minorEastAsia" w:hAnsi="Arial" w:cs="Arial" w:hint="eastAsia"/>
          <w:color w:val="FF0000"/>
          <w:sz w:val="20"/>
          <w:szCs w:val="20"/>
          <w:lang w:eastAsia="it-IT"/>
        </w:rPr>
        <w:t>-</w:t>
      </w:r>
      <w:r w:rsidRPr="00B533CD">
        <w:rPr>
          <w:rFonts w:ascii="Arial" w:eastAsiaTheme="minorEastAsia" w:hAnsi="Arial" w:cs="Arial" w:hint="eastAsia"/>
          <w:color w:val="FF0000"/>
          <w:sz w:val="20"/>
          <w:szCs w:val="20"/>
          <w:lang w:eastAsia="it-IT"/>
        </w:rPr>
        <w:t>CdS sono chiare, dettagliate e complete;</w:t>
      </w:r>
    </w:p>
    <w:p w14:paraId="55010D40"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2) la coerenza tra le attività formative programmate e i risultati di apprendimento specifici (conoscenza e comprensione, capacità di applicare conoscenza e comprensione) individuati dal CdS (Descrittori di Dublino 1 e 2);</w:t>
      </w:r>
    </w:p>
    <w:p w14:paraId="246631CF"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3) il grado di raggiungimento dei risultati di apprendimento da parte del laureato rispetto all’intero percorso formativo con particolare riferimento all’autonomia di giudizio, abilità comunicative e capacità di apprendimento (Descrittori di Dublino 3, 4 e 5);</w:t>
      </w:r>
    </w:p>
    <w:p w14:paraId="366374F2" w14:textId="0F9C2EAD" w:rsid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4) la corrispondenza tra gli obiettivi dei singoli insegnamenti e le attività formative erogate ed eventualmente richiedere modifiche e/o integrazioni ai contenuti dei programmi di riferimento.</w:t>
      </w:r>
    </w:p>
    <w:p w14:paraId="75B74AEE" w14:textId="77777777" w:rsidR="00B533CD" w:rsidRPr="005A5797"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208A2A87" w14:textId="77777777" w:rsidR="00B533CD" w:rsidRPr="00A62A0C" w:rsidRDefault="00B533CD" w:rsidP="00B533C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6F8E42E0" w14:textId="77777777" w:rsidR="00B533CD" w:rsidRPr="004474A2" w:rsidRDefault="00B533CD" w:rsidP="00B533CD">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2B8AF23A"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0C7B57B1"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7B86B7BE" w14:textId="77777777" w:rsidR="00B533CD" w:rsidRPr="004474A2" w:rsidRDefault="00B533CD" w:rsidP="00B533CD">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7A43F592" w14:textId="77777777" w:rsidR="00B533CD" w:rsidRPr="004474A2" w:rsidRDefault="00B533CD" w:rsidP="00B533C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Per la parte di dettaglio, se necessario, per ciascun CdS:</w:t>
      </w:r>
    </w:p>
    <w:p w14:paraId="1C30E47E" w14:textId="77777777" w:rsidR="00B533CD" w:rsidRPr="004474A2" w:rsidRDefault="00B533CD" w:rsidP="00B533CD">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0D23F482" w14:textId="0B086509" w:rsidR="00B533CD" w:rsidRDefault="00B533CD" w:rsidP="004C0839">
      <w:pPr>
        <w:widowControl w:val="0"/>
        <w:autoSpaceDE w:val="0"/>
        <w:autoSpaceDN w:val="0"/>
        <w:adjustRightInd w:val="0"/>
        <w:spacing w:after="0" w:line="240" w:lineRule="auto"/>
        <w:jc w:val="both"/>
        <w:rPr>
          <w:rFonts w:ascii="Arial" w:hAnsi="Arial" w:cs="Arial"/>
          <w:b/>
          <w:bCs/>
          <w:i/>
          <w:color w:val="000000"/>
        </w:rPr>
      </w:pPr>
      <w:r w:rsidRPr="004474A2">
        <w:rPr>
          <w:rFonts w:ascii="Arial" w:hAnsi="Arial" w:cs="Arial"/>
          <w:iCs/>
          <w:color w:val="FF0000"/>
          <w:sz w:val="20"/>
          <w:szCs w:val="20"/>
        </w:rPr>
        <w:t>Non inserire grafici, figure o tabelle ma limitarsi al solo testo.</w:t>
      </w:r>
      <w:r>
        <w:rPr>
          <w:rFonts w:ascii="Arial" w:hAnsi="Arial" w:cs="Arial"/>
          <w:b/>
          <w:bCs/>
          <w:i/>
          <w:color w:val="000000"/>
        </w:rPr>
        <w:br w:type="page"/>
      </w:r>
    </w:p>
    <w:p w14:paraId="6EC646D3" w14:textId="72D51410" w:rsidR="00B533CD" w:rsidRPr="00327B05" w:rsidRDefault="00B533CD" w:rsidP="00B533CD">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C</w:t>
      </w:r>
      <w:r w:rsidRPr="00284798">
        <w:rPr>
          <w:rFonts w:ascii="Arial" w:hAnsi="Arial" w:cs="Arial"/>
          <w:b/>
          <w:bCs/>
          <w:i/>
          <w:iCs/>
          <w:color w:val="000000"/>
          <w:sz w:val="24"/>
          <w:szCs w:val="24"/>
          <w:lang w:eastAsia="it-IT"/>
        </w:rPr>
        <w:t xml:space="preserve"> (segue)</w:t>
      </w:r>
    </w:p>
    <w:p w14:paraId="4797F52D" w14:textId="77777777" w:rsidR="00B533CD" w:rsidRDefault="00B533CD" w:rsidP="00B533CD"/>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33CD" w:rsidRPr="002806B9" w14:paraId="0D317E3F" w14:textId="77777777" w:rsidTr="00C44185">
        <w:tc>
          <w:tcPr>
            <w:tcW w:w="10322" w:type="dxa"/>
            <w:tcBorders>
              <w:top w:val="single" w:sz="12" w:space="0" w:color="0000FF"/>
            </w:tcBorders>
          </w:tcPr>
          <w:p w14:paraId="2BA5A82D"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B533CD" w:rsidRPr="002806B9" w14:paraId="76FD2CB6" w14:textId="77777777" w:rsidTr="00C44185">
        <w:tc>
          <w:tcPr>
            <w:tcW w:w="10322" w:type="dxa"/>
          </w:tcPr>
          <w:p w14:paraId="68FD95EE" w14:textId="77777777" w:rsidR="004F722F" w:rsidRDefault="004F722F" w:rsidP="004F722F">
            <w:pPr>
              <w:widowControl w:val="0"/>
              <w:numPr>
                <w:ilvl w:val="0"/>
                <w:numId w:val="29"/>
              </w:numPr>
              <w:autoSpaceDE w:val="0"/>
              <w:autoSpaceDN w:val="0"/>
              <w:adjustRightInd w:val="0"/>
              <w:spacing w:after="0" w:line="240" w:lineRule="auto"/>
              <w:jc w:val="both"/>
              <w:rPr>
                <w:rFonts w:ascii="Arial" w:eastAsiaTheme="minorEastAsia" w:hAnsi="Arial" w:cs="Arial"/>
                <w:lang w:eastAsia="it-IT"/>
              </w:rPr>
            </w:pPr>
            <w:r w:rsidRPr="004F722F">
              <w:rPr>
                <w:rFonts w:ascii="Arial" w:eastAsiaTheme="minorEastAsia" w:hAnsi="Arial" w:cs="Arial"/>
                <w:lang w:eastAsia="it-IT"/>
              </w:rPr>
              <w:t>Monitorare i percorsi formativi dei tre curriculum e il coordinamento dei programmi tra i vari insegnamenti.</w:t>
            </w:r>
          </w:p>
          <w:p w14:paraId="63BFC6BF" w14:textId="77777777" w:rsidR="004F722F" w:rsidRPr="004F722F" w:rsidRDefault="004F722F" w:rsidP="004F722F">
            <w:pPr>
              <w:widowControl w:val="0"/>
              <w:autoSpaceDE w:val="0"/>
              <w:autoSpaceDN w:val="0"/>
              <w:adjustRightInd w:val="0"/>
              <w:spacing w:after="0" w:line="240" w:lineRule="auto"/>
              <w:ind w:left="360"/>
              <w:jc w:val="both"/>
              <w:rPr>
                <w:rFonts w:ascii="Arial" w:eastAsiaTheme="minorEastAsia" w:hAnsi="Arial" w:cs="Arial"/>
                <w:lang w:eastAsia="it-IT"/>
              </w:rPr>
            </w:pPr>
          </w:p>
          <w:p w14:paraId="636DB269" w14:textId="77777777" w:rsidR="004F722F" w:rsidRDefault="004F722F" w:rsidP="004F722F">
            <w:pPr>
              <w:widowControl w:val="0"/>
              <w:numPr>
                <w:ilvl w:val="0"/>
                <w:numId w:val="29"/>
              </w:numPr>
              <w:autoSpaceDE w:val="0"/>
              <w:autoSpaceDN w:val="0"/>
              <w:adjustRightInd w:val="0"/>
              <w:spacing w:after="0" w:line="240" w:lineRule="auto"/>
              <w:jc w:val="both"/>
              <w:rPr>
                <w:rFonts w:ascii="Arial" w:eastAsiaTheme="minorEastAsia" w:hAnsi="Arial" w:cs="Arial"/>
                <w:lang w:eastAsia="it-IT"/>
              </w:rPr>
            </w:pPr>
            <w:r w:rsidRPr="004F722F">
              <w:rPr>
                <w:rFonts w:ascii="Arial" w:eastAsiaTheme="minorEastAsia" w:hAnsi="Arial" w:cs="Arial"/>
                <w:lang w:eastAsia="it-IT"/>
              </w:rPr>
              <w:t>Monitorare la fruizione da parte degli studenti della didattica online e in modalità mista.</w:t>
            </w:r>
          </w:p>
          <w:p w14:paraId="4F3875E9" w14:textId="77777777" w:rsidR="004F722F" w:rsidRPr="004F722F" w:rsidRDefault="004F722F" w:rsidP="004F722F">
            <w:pPr>
              <w:widowControl w:val="0"/>
              <w:autoSpaceDE w:val="0"/>
              <w:autoSpaceDN w:val="0"/>
              <w:adjustRightInd w:val="0"/>
              <w:spacing w:after="0" w:line="240" w:lineRule="auto"/>
              <w:jc w:val="both"/>
              <w:rPr>
                <w:rFonts w:ascii="Arial" w:eastAsiaTheme="minorEastAsia" w:hAnsi="Arial" w:cs="Arial"/>
                <w:lang w:eastAsia="it-IT"/>
              </w:rPr>
            </w:pPr>
          </w:p>
          <w:p w14:paraId="02625604" w14:textId="77777777" w:rsidR="004F722F" w:rsidRDefault="004F722F" w:rsidP="004F722F">
            <w:pPr>
              <w:widowControl w:val="0"/>
              <w:numPr>
                <w:ilvl w:val="0"/>
                <w:numId w:val="29"/>
              </w:numPr>
              <w:autoSpaceDE w:val="0"/>
              <w:autoSpaceDN w:val="0"/>
              <w:adjustRightInd w:val="0"/>
              <w:spacing w:after="0" w:line="240" w:lineRule="auto"/>
              <w:jc w:val="both"/>
              <w:rPr>
                <w:rFonts w:ascii="Arial" w:eastAsiaTheme="minorEastAsia" w:hAnsi="Arial" w:cs="Arial"/>
                <w:lang w:eastAsia="it-IT"/>
              </w:rPr>
            </w:pPr>
            <w:r w:rsidRPr="004F722F">
              <w:rPr>
                <w:rFonts w:ascii="Arial" w:eastAsiaTheme="minorEastAsia" w:hAnsi="Arial" w:cs="Arial"/>
                <w:lang w:eastAsia="it-IT"/>
              </w:rPr>
              <w:t>Incentivare attività formative esterne al Corso di Studi, quali ad esempio la partecipazione a tirocini presso aziende, istituti di ricerca o istituti scolastici.</w:t>
            </w:r>
          </w:p>
          <w:p w14:paraId="41827DFC" w14:textId="77777777" w:rsidR="004F722F" w:rsidRPr="004F722F" w:rsidRDefault="004F722F" w:rsidP="004F722F">
            <w:pPr>
              <w:widowControl w:val="0"/>
              <w:autoSpaceDE w:val="0"/>
              <w:autoSpaceDN w:val="0"/>
              <w:adjustRightInd w:val="0"/>
              <w:spacing w:after="0" w:line="240" w:lineRule="auto"/>
              <w:jc w:val="both"/>
              <w:rPr>
                <w:rFonts w:ascii="Arial" w:eastAsiaTheme="minorEastAsia" w:hAnsi="Arial" w:cs="Arial"/>
                <w:lang w:eastAsia="it-IT"/>
              </w:rPr>
            </w:pPr>
          </w:p>
          <w:p w14:paraId="1E6F864A" w14:textId="77777777" w:rsidR="004F722F" w:rsidRDefault="004F722F" w:rsidP="004F722F">
            <w:pPr>
              <w:widowControl w:val="0"/>
              <w:numPr>
                <w:ilvl w:val="0"/>
                <w:numId w:val="29"/>
              </w:numPr>
              <w:autoSpaceDE w:val="0"/>
              <w:autoSpaceDN w:val="0"/>
              <w:adjustRightInd w:val="0"/>
              <w:spacing w:after="0" w:line="240" w:lineRule="auto"/>
              <w:jc w:val="both"/>
              <w:rPr>
                <w:rFonts w:ascii="Arial" w:eastAsiaTheme="minorEastAsia" w:hAnsi="Arial" w:cs="Arial"/>
                <w:lang w:eastAsia="it-IT"/>
              </w:rPr>
            </w:pPr>
            <w:r w:rsidRPr="004F722F">
              <w:rPr>
                <w:rFonts w:ascii="Arial" w:eastAsiaTheme="minorEastAsia" w:hAnsi="Arial" w:cs="Arial"/>
                <w:lang w:eastAsia="it-IT"/>
              </w:rPr>
              <w:t>Attuare interventi che consentano agli studenti del Corso di Laurea triennale di conseguire il titolo nei tempi previsti, e non oltre la sessione autunnale.</w:t>
            </w:r>
          </w:p>
          <w:p w14:paraId="34C9AE86" w14:textId="77777777" w:rsidR="004F722F" w:rsidRDefault="004F722F" w:rsidP="004F722F">
            <w:pPr>
              <w:widowControl w:val="0"/>
              <w:autoSpaceDE w:val="0"/>
              <w:autoSpaceDN w:val="0"/>
              <w:adjustRightInd w:val="0"/>
              <w:spacing w:after="0" w:line="240" w:lineRule="auto"/>
              <w:jc w:val="both"/>
              <w:rPr>
                <w:rFonts w:ascii="Arial" w:eastAsiaTheme="minorEastAsia" w:hAnsi="Arial" w:cs="Arial"/>
                <w:lang w:eastAsia="it-IT"/>
              </w:rPr>
            </w:pPr>
          </w:p>
          <w:p w14:paraId="6B820B6C" w14:textId="377F96D1" w:rsidR="00B533CD" w:rsidRPr="004F722F" w:rsidRDefault="004F722F" w:rsidP="004F722F">
            <w:pPr>
              <w:widowControl w:val="0"/>
              <w:numPr>
                <w:ilvl w:val="0"/>
                <w:numId w:val="29"/>
              </w:numPr>
              <w:autoSpaceDE w:val="0"/>
              <w:autoSpaceDN w:val="0"/>
              <w:adjustRightInd w:val="0"/>
              <w:spacing w:after="0" w:line="240" w:lineRule="auto"/>
              <w:jc w:val="both"/>
              <w:rPr>
                <w:rFonts w:ascii="Arial" w:eastAsiaTheme="minorEastAsia" w:hAnsi="Arial" w:cs="Arial"/>
                <w:lang w:eastAsia="it-IT"/>
              </w:rPr>
            </w:pPr>
            <w:r w:rsidRPr="004F722F">
              <w:rPr>
                <w:rFonts w:ascii="Arial" w:eastAsiaTheme="minorEastAsia" w:hAnsi="Arial" w:cs="Arial"/>
                <w:lang w:eastAsia="it-IT"/>
              </w:rPr>
              <w:t>Incentivare, la partecipazione ai programmi di internazionalizzazione quali progetti Erasmus e Global Thesis, compatibilmente con l’evolversi della crisi pandemica da COVID-19.</w:t>
            </w:r>
          </w:p>
        </w:tc>
      </w:tr>
    </w:tbl>
    <w:p w14:paraId="3C70A373"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483B39BC"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83B2500" w14:textId="7777777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0074657" w14:textId="7777777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62227389" w14:textId="23646293" w:rsidR="00B533CD" w:rsidRPr="00A62A0C"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5EB73964" w14:textId="77777777"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p>
    <w:p w14:paraId="4633E6C9" w14:textId="6DE2D61D" w:rsidR="00B533CD" w:rsidRDefault="00B533CD" w:rsidP="00B533CD">
      <w:pPr>
        <w:spacing w:after="0" w:line="240" w:lineRule="auto"/>
        <w:rPr>
          <w:rFonts w:ascii="Arial" w:hAnsi="Arial" w:cs="Arial"/>
          <w:b/>
          <w:bCs/>
          <w:i/>
          <w:color w:val="000000"/>
        </w:rPr>
      </w:pPr>
      <w:r>
        <w:rPr>
          <w:rFonts w:ascii="Arial" w:hAnsi="Arial" w:cs="Arial"/>
          <w:b/>
          <w:bCs/>
          <w:i/>
          <w:color w:val="000000"/>
        </w:rPr>
        <w:br w:type="page"/>
      </w:r>
    </w:p>
    <w:p w14:paraId="4CC4AEC9"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D</w:t>
      </w:r>
    </w:p>
    <w:p w14:paraId="4E92E87A" w14:textId="269F298E"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sulla completezza e sull’efficacia del Monitoraggio annuale e del Riesame ciclico</w:t>
      </w:r>
    </w:p>
    <w:p w14:paraId="4309EA0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532B3746" w14:textId="77777777" w:rsidTr="00C44185">
        <w:tc>
          <w:tcPr>
            <w:tcW w:w="10322" w:type="dxa"/>
            <w:tcBorders>
              <w:bottom w:val="single" w:sz="2" w:space="0" w:color="0000FF"/>
            </w:tcBorders>
          </w:tcPr>
          <w:p w14:paraId="74ED6AE8"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15812A70" w14:textId="77777777" w:rsidTr="00C44185">
        <w:tc>
          <w:tcPr>
            <w:tcW w:w="10322" w:type="dxa"/>
            <w:tcBorders>
              <w:top w:val="single" w:sz="2" w:space="0" w:color="0000FF"/>
              <w:bottom w:val="single" w:sz="12" w:space="0" w:color="0000FF"/>
            </w:tcBorders>
          </w:tcPr>
          <w:p w14:paraId="3BF44EF9"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6327178" w14:textId="77777777" w:rsidR="00E80DDB" w:rsidRPr="00E80DDB" w:rsidRDefault="00E80DDB" w:rsidP="00E80DDB">
            <w:pPr>
              <w:widowControl w:val="0"/>
              <w:autoSpaceDE w:val="0"/>
              <w:autoSpaceDN w:val="0"/>
              <w:adjustRightInd w:val="0"/>
              <w:spacing w:after="0" w:line="240" w:lineRule="auto"/>
              <w:jc w:val="both"/>
              <w:rPr>
                <w:rFonts w:ascii="Arial" w:hAnsi="Arial" w:cs="Arial"/>
                <w:b/>
                <w:bCs/>
                <w:iCs/>
              </w:rPr>
            </w:pPr>
            <w:r w:rsidRPr="00E80DDB">
              <w:rPr>
                <w:rFonts w:ascii="Arial" w:hAnsi="Arial" w:cs="Arial"/>
                <w:b/>
                <w:bCs/>
                <w:iCs/>
              </w:rPr>
              <w:t>LAUREA TRIENNALE E LAUREA MAGISTRALE IN MATEMATICA</w:t>
            </w:r>
          </w:p>
          <w:p w14:paraId="5837BB9E" w14:textId="77777777" w:rsidR="00E80DDB" w:rsidRPr="00E80DDB" w:rsidRDefault="00E80DDB" w:rsidP="00E80DDB">
            <w:pPr>
              <w:widowControl w:val="0"/>
              <w:autoSpaceDE w:val="0"/>
              <w:autoSpaceDN w:val="0"/>
              <w:adjustRightInd w:val="0"/>
              <w:spacing w:after="0" w:line="240" w:lineRule="auto"/>
              <w:jc w:val="both"/>
              <w:rPr>
                <w:rFonts w:ascii="Arial" w:hAnsi="Arial" w:cs="Arial"/>
                <w:b/>
                <w:bCs/>
                <w:iCs/>
              </w:rPr>
            </w:pPr>
            <w:r w:rsidRPr="00E80DDB">
              <w:rPr>
                <w:rFonts w:ascii="Arial" w:hAnsi="Arial" w:cs="Arial"/>
                <w:b/>
                <w:bCs/>
                <w:i/>
                <w:iCs/>
              </w:rPr>
              <w:t xml:space="preserve"> </w:t>
            </w:r>
          </w:p>
          <w:p w14:paraId="6D2590FC" w14:textId="77777777" w:rsidR="00E80DDB" w:rsidRPr="00E80DDB"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Cs/>
              </w:rPr>
              <w:t>ANALISI:</w:t>
            </w:r>
          </w:p>
          <w:p w14:paraId="553805A9" w14:textId="77777777" w:rsidR="00E80DDB" w:rsidRPr="00E80DDB"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
                <w:iCs/>
              </w:rPr>
              <w:t xml:space="preserve"> </w:t>
            </w:r>
          </w:p>
          <w:p w14:paraId="613E16CF" w14:textId="77777777" w:rsidR="00E80DDB" w:rsidRPr="00E80DDB"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Cs/>
              </w:rPr>
              <w:t>Il Rapporto di Riesame Ciclico 2018 riporta una descrizione dettagliata delle modalità in cui il Corso di Studi si è attivato per far fronte alle principali criticità rilevate negli ultimi anni, quali l’elevato tasso di abbandono da parte degli studenti, e il numero non elevato di CFU registrati in media dagli studenti alla fine del primo anno di corso.</w:t>
            </w:r>
          </w:p>
          <w:p w14:paraId="3F593EEB" w14:textId="77777777" w:rsidR="005B0CFC"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Cs/>
              </w:rPr>
              <w:t xml:space="preserve">Rispetto a questa criticità, il Corso di Laurea ha messo in atto una intensa attività di tutorato individuale, articolata in tutorati di diversa tipologia: tutorati di Analisi Matematica e Geometria svolti da docenti del Corso di Laurea, attività di tutorato svolta da studenti della Laurea Magistrale, vincitori di apposite borse messe a concorso dall'Università, attività di tutorato svolto da studenti, nell’ambito del Piano Lauree Scientifiche. </w:t>
            </w:r>
          </w:p>
          <w:p w14:paraId="25FDEB0D" w14:textId="5DCF80E1" w:rsidR="00E80DDB" w:rsidRPr="00E80DDB"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Cs/>
              </w:rPr>
              <w:t>A questo si aggiunge una intensa attività di orientamento, finalizzata a rendere lo studente del primo anno maggiormente consapevole del proprio percorso di studi. Recentemente il Corso di Laurea in Matematica ha notevolmente potenziato le attività di orientamento in ingresso, attraverso la partecipazione a iniziative di Ateneo (Settimana di Orientamento, Open Day, etc.), e l'istituzione del Corso di Orientamento Consapevole rivolto agli studenti del quinto anno delle scuole superiori.</w:t>
            </w:r>
          </w:p>
          <w:p w14:paraId="403CD548" w14:textId="7C902AD3" w:rsidR="00E80DDB" w:rsidRPr="00E80DDB" w:rsidRDefault="00E80DDB" w:rsidP="005B0CFC">
            <w:pPr>
              <w:widowControl w:val="0"/>
              <w:autoSpaceDE w:val="0"/>
              <w:autoSpaceDN w:val="0"/>
              <w:adjustRightInd w:val="0"/>
              <w:spacing w:after="0" w:line="240" w:lineRule="auto"/>
              <w:jc w:val="both"/>
              <w:rPr>
                <w:rFonts w:ascii="Arial" w:hAnsi="Arial" w:cs="Arial"/>
                <w:iCs/>
              </w:rPr>
            </w:pPr>
            <w:r w:rsidRPr="00E80DDB">
              <w:rPr>
                <w:rFonts w:ascii="Arial" w:hAnsi="Arial" w:cs="Arial"/>
                <w:iCs/>
              </w:rPr>
              <w:t xml:space="preserve">Come si evince dalla Scheda di Monitoraggio Annuale, sulla base dei relativi indicatori, le azioni correttive messe in atto hanno favorito una notevole riduzione del tasso di abbandono. Dalla stessa scheda si evince come il Corso di Laurea si proponga di operare sforzi aggiuntivi per abbattere ulteriormente il tasso di abbandono, e anche per incrementare la percentuale di studenti che si laureano in tempo. </w:t>
            </w:r>
            <w:r w:rsidRPr="00E80DDB">
              <w:rPr>
                <w:rFonts w:ascii="Arial" w:hAnsi="Arial" w:cs="Arial"/>
                <w:i/>
                <w:iCs/>
              </w:rPr>
              <w:t xml:space="preserve"> </w:t>
            </w:r>
          </w:p>
          <w:p w14:paraId="2133CEEB" w14:textId="1D37308B" w:rsidR="00E80DDB" w:rsidRDefault="00E80DDB" w:rsidP="005B0CFC">
            <w:pPr>
              <w:widowControl w:val="0"/>
              <w:autoSpaceDE w:val="0"/>
              <w:autoSpaceDN w:val="0"/>
              <w:adjustRightInd w:val="0"/>
              <w:spacing w:after="0" w:line="240" w:lineRule="auto"/>
              <w:jc w:val="both"/>
              <w:rPr>
                <w:rFonts w:ascii="Arial" w:hAnsi="Arial" w:cs="Arial"/>
                <w:iCs/>
              </w:rPr>
            </w:pPr>
            <w:r w:rsidRPr="00E80DDB">
              <w:rPr>
                <w:rFonts w:ascii="Arial" w:hAnsi="Arial" w:cs="Arial"/>
                <w:iCs/>
              </w:rPr>
              <w:t xml:space="preserve">Nell’Anno Accademico 2019/2020, molte attività di tutorato e orientamento </w:t>
            </w:r>
            <w:r w:rsidR="005B0CFC">
              <w:rPr>
                <w:rFonts w:ascii="Arial" w:hAnsi="Arial" w:cs="Arial"/>
                <w:iCs/>
              </w:rPr>
              <w:t>previste a partire dal mese di m</w:t>
            </w:r>
            <w:r w:rsidRPr="00E80DDB">
              <w:rPr>
                <w:rFonts w:ascii="Arial" w:hAnsi="Arial" w:cs="Arial"/>
                <w:iCs/>
              </w:rPr>
              <w:t xml:space="preserve">arzo, incluso il corso di Orientamento Consapevole, sono state svolte in modalità telematica a distanza. </w:t>
            </w:r>
          </w:p>
          <w:p w14:paraId="694DF486" w14:textId="77777777" w:rsidR="005B0CFC" w:rsidRPr="00E80DDB" w:rsidRDefault="005B0CFC" w:rsidP="005B0CFC">
            <w:pPr>
              <w:widowControl w:val="0"/>
              <w:autoSpaceDE w:val="0"/>
              <w:autoSpaceDN w:val="0"/>
              <w:adjustRightInd w:val="0"/>
              <w:spacing w:after="0" w:line="240" w:lineRule="auto"/>
              <w:jc w:val="both"/>
              <w:rPr>
                <w:rFonts w:ascii="Arial" w:hAnsi="Arial" w:cs="Arial"/>
                <w:iCs/>
              </w:rPr>
            </w:pPr>
          </w:p>
          <w:p w14:paraId="5B95DAD8" w14:textId="77777777" w:rsidR="00E80DDB" w:rsidRPr="00E80DDB" w:rsidRDefault="00E80DDB" w:rsidP="00E80DDB">
            <w:pPr>
              <w:widowControl w:val="0"/>
              <w:autoSpaceDE w:val="0"/>
              <w:autoSpaceDN w:val="0"/>
              <w:adjustRightInd w:val="0"/>
              <w:spacing w:after="0" w:line="240" w:lineRule="auto"/>
              <w:jc w:val="both"/>
              <w:rPr>
                <w:rFonts w:ascii="Arial" w:hAnsi="Arial" w:cs="Arial"/>
                <w:iCs/>
              </w:rPr>
            </w:pPr>
            <w:r w:rsidRPr="00E80DDB">
              <w:rPr>
                <w:rFonts w:ascii="Arial" w:hAnsi="Arial" w:cs="Arial"/>
                <w:iCs/>
              </w:rPr>
              <w:t>Le Schede di Monitoraggio Annuali, con riferimento agli indicatori relativi alla internazionalizzazione dei corsi per gli anni 2017-2018, rilevano ancora delle criticità per il Corso di Laurea Triennale, mentre registrano un incremento per il Corso di Laurea Magistrale. Ciò fornisce un primo riscontro positivo agli sforzi messi in atto dal CdS in questa direzione, attraverso l'istituzione di una assemblea studenti per le informazioni preliminari sul bando, e l'istituzione di nuovi accordi Erasmus. Negli ultimi anni è aumentato inoltre il numero di studenti che sono risultati vincitori del programma Global Thesis, per la preparazione della tesi di laurea presso istituzioni universitarie estere. Come già osservato, i programmi di internazionalizzazione sono stati fortemente compromessi nell’Anno Accademico 2019/2020 dalla crisi pandemica, motivo per il quale è probabile che le prossime schede di Monitoraggio Annuali registrino serie criticità in questo ambito.</w:t>
            </w:r>
          </w:p>
          <w:p w14:paraId="2F46D1D9"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4AED4DEB"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3B189C57" w14:textId="424D767B"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w:t>
            </w:r>
          </w:p>
          <w:p w14:paraId="77DA8730" w14:textId="007210FB" w:rsidR="00C44185" w:rsidRPr="00BD1540" w:rsidRDefault="004C0839" w:rsidP="00BD1540">
            <w:pPr>
              <w:pStyle w:val="NormaleWeb"/>
              <w:spacing w:before="0" w:beforeAutospacing="0" w:after="0" w:afterAutospacing="0"/>
              <w:rPr>
                <w:rFonts w:ascii="Arial" w:hAnsi="Arial" w:cs="Arial"/>
                <w:strike/>
                <w:color w:val="FF0000"/>
                <w:sz w:val="22"/>
                <w:szCs w:val="22"/>
              </w:rPr>
            </w:pPr>
            <w:r>
              <w:rPr>
                <w:rFonts w:ascii="Arial" w:hAnsi="Arial" w:cs="Arial"/>
                <w:color w:val="FF0000"/>
                <w:sz w:val="22"/>
                <w:szCs w:val="22"/>
              </w:rPr>
              <w:t xml:space="preserve">siti del Dipartimento e dei Corsi </w:t>
            </w:r>
          </w:p>
        </w:tc>
      </w:tr>
    </w:tbl>
    <w:p w14:paraId="1B17B7AD"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1745BC38" w14:textId="76E71B85" w:rsidR="00C44185" w:rsidRPr="00A62A0C" w:rsidRDefault="00C44185"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39604FDA" w14:textId="77777777" w:rsidR="00C44185" w:rsidRPr="00C44185"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Dettagliare, nel caso, per i singoli CdS ed eventualmente indicare i punti di forza e di debolezza.</w:t>
      </w:r>
    </w:p>
    <w:p w14:paraId="25F89D27" w14:textId="24D0642C" w:rsidR="00C44185"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Si ricorda che</w:t>
      </w:r>
      <w:r>
        <w:rPr>
          <w:rFonts w:ascii="Arial" w:eastAsiaTheme="minorEastAsia" w:hAnsi="Arial" w:cs="Arial"/>
          <w:color w:val="FF0000"/>
          <w:sz w:val="20"/>
          <w:szCs w:val="20"/>
          <w:lang w:eastAsia="it-IT"/>
        </w:rPr>
        <w:t xml:space="preserve"> la</w:t>
      </w:r>
      <w:r w:rsidR="00AA5D8B">
        <w:rPr>
          <w:rFonts w:ascii="Arial" w:eastAsiaTheme="minorEastAsia" w:hAnsi="Arial" w:cs="Arial"/>
          <w:color w:val="FF0000"/>
          <w:sz w:val="20"/>
          <w:szCs w:val="20"/>
          <w:lang w:eastAsia="it-IT"/>
        </w:rPr>
        <w:t xml:space="preserve"> </w:t>
      </w:r>
      <w:r>
        <w:rPr>
          <w:rFonts w:ascii="Arial" w:eastAsiaTheme="minorEastAsia" w:hAnsi="Arial" w:cs="Arial"/>
          <w:color w:val="FF0000"/>
          <w:sz w:val="20"/>
          <w:szCs w:val="20"/>
          <w:lang w:eastAsia="it-IT"/>
        </w:rPr>
        <w:t>S</w:t>
      </w:r>
      <w:r w:rsidRPr="00C44185">
        <w:rPr>
          <w:rFonts w:ascii="Arial" w:eastAsiaTheme="minorEastAsia" w:hAnsi="Arial" w:cs="Arial"/>
          <w:color w:val="FF0000"/>
          <w:sz w:val="20"/>
          <w:szCs w:val="20"/>
          <w:lang w:eastAsia="it-IT"/>
        </w:rPr>
        <w:t xml:space="preserve">cheda di </w:t>
      </w:r>
      <w:r>
        <w:rPr>
          <w:rFonts w:ascii="Arial" w:eastAsiaTheme="minorEastAsia" w:hAnsi="Arial" w:cs="Arial"/>
          <w:color w:val="FF0000"/>
          <w:sz w:val="20"/>
          <w:szCs w:val="20"/>
          <w:lang w:eastAsia="it-IT"/>
        </w:rPr>
        <w:t>M</w:t>
      </w:r>
      <w:r w:rsidRPr="00C44185">
        <w:rPr>
          <w:rFonts w:ascii="Arial" w:eastAsiaTheme="minorEastAsia" w:hAnsi="Arial" w:cs="Arial"/>
          <w:color w:val="FF0000"/>
          <w:sz w:val="20"/>
          <w:szCs w:val="20"/>
          <w:lang w:eastAsia="it-IT"/>
        </w:rPr>
        <w:t xml:space="preserve">onitoraggio </w:t>
      </w:r>
      <w:r>
        <w:rPr>
          <w:rFonts w:ascii="Arial" w:eastAsiaTheme="minorEastAsia" w:hAnsi="Arial" w:cs="Arial"/>
          <w:color w:val="FF0000"/>
          <w:sz w:val="20"/>
          <w:szCs w:val="20"/>
          <w:lang w:eastAsia="it-IT"/>
        </w:rPr>
        <w:t>A</w:t>
      </w:r>
      <w:r w:rsidRPr="00C44185">
        <w:rPr>
          <w:rFonts w:ascii="Arial" w:eastAsiaTheme="minorEastAsia" w:hAnsi="Arial" w:cs="Arial"/>
          <w:color w:val="FF0000"/>
          <w:sz w:val="20"/>
          <w:szCs w:val="20"/>
          <w:lang w:eastAsia="it-IT"/>
        </w:rPr>
        <w:t xml:space="preserve">nnuale </w:t>
      </w:r>
      <w:r>
        <w:rPr>
          <w:rFonts w:ascii="Arial" w:eastAsiaTheme="minorEastAsia" w:hAnsi="Arial" w:cs="Arial"/>
          <w:color w:val="FF0000"/>
          <w:sz w:val="20"/>
          <w:szCs w:val="20"/>
          <w:lang w:eastAsia="it-IT"/>
        </w:rPr>
        <w:t xml:space="preserve">(SMA) </w:t>
      </w:r>
      <w:r w:rsidRPr="00C44185">
        <w:rPr>
          <w:rFonts w:ascii="Arial" w:eastAsiaTheme="minorEastAsia" w:hAnsi="Arial" w:cs="Arial"/>
          <w:color w:val="FF0000"/>
          <w:sz w:val="20"/>
          <w:szCs w:val="20"/>
          <w:lang w:eastAsia="it-IT"/>
        </w:rPr>
        <w:t>si basa sull’analisi di una serie d’indicatori, pubblicati sulla scheda SUA</w:t>
      </w:r>
      <w:r w:rsidR="0078555D">
        <w:rPr>
          <w:rFonts w:ascii="Arial" w:eastAsiaTheme="minorEastAsia" w:hAnsi="Arial" w:cs="Arial"/>
          <w:color w:val="FF0000"/>
          <w:sz w:val="20"/>
          <w:szCs w:val="20"/>
          <w:lang w:eastAsia="it-IT"/>
        </w:rPr>
        <w:t>-</w:t>
      </w:r>
      <w:r w:rsidRPr="00C44185">
        <w:rPr>
          <w:rFonts w:ascii="Arial" w:eastAsiaTheme="minorEastAsia" w:hAnsi="Arial" w:cs="Arial"/>
          <w:color w:val="FF0000"/>
          <w:sz w:val="20"/>
          <w:szCs w:val="20"/>
          <w:lang w:eastAsia="it-IT"/>
        </w:rPr>
        <w:t>CdS</w:t>
      </w:r>
      <w:r w:rsidR="00625576">
        <w:rPr>
          <w:rFonts w:ascii="Arial" w:eastAsiaTheme="minorEastAsia" w:hAnsi="Arial" w:cs="Arial"/>
          <w:color w:val="FF0000"/>
          <w:sz w:val="20"/>
          <w:szCs w:val="20"/>
          <w:lang w:eastAsia="it-IT"/>
        </w:rPr>
        <w:t>,</w:t>
      </w:r>
      <w:r w:rsidRPr="00C44185">
        <w:rPr>
          <w:rFonts w:ascii="Arial" w:eastAsiaTheme="minorEastAsia" w:hAnsi="Arial" w:cs="Arial"/>
          <w:color w:val="FF0000"/>
          <w:sz w:val="20"/>
          <w:szCs w:val="20"/>
          <w:lang w:eastAsia="it-IT"/>
        </w:rPr>
        <w:t xml:space="preserve"> </w:t>
      </w:r>
      <w:r>
        <w:rPr>
          <w:rFonts w:ascii="Arial" w:eastAsiaTheme="minorEastAsia" w:hAnsi="Arial" w:cs="Arial"/>
          <w:color w:val="FF0000"/>
          <w:sz w:val="20"/>
          <w:szCs w:val="20"/>
          <w:lang w:eastAsia="it-IT"/>
        </w:rPr>
        <w:t>è</w:t>
      </w:r>
      <w:r w:rsidR="00625576">
        <w:rPr>
          <w:rFonts w:ascii="Arial" w:eastAsiaTheme="minorEastAsia" w:hAnsi="Arial" w:cs="Arial"/>
          <w:color w:val="FF0000"/>
          <w:sz w:val="20"/>
          <w:szCs w:val="20"/>
          <w:lang w:eastAsia="it-IT"/>
        </w:rPr>
        <w:t xml:space="preserve"> messa</w:t>
      </w:r>
      <w:r w:rsidRPr="00C44185">
        <w:rPr>
          <w:rFonts w:ascii="Arial" w:eastAsiaTheme="minorEastAsia" w:hAnsi="Arial" w:cs="Arial"/>
          <w:color w:val="FF0000"/>
          <w:sz w:val="20"/>
          <w:szCs w:val="20"/>
          <w:lang w:eastAsia="it-IT"/>
        </w:rPr>
        <w:t xml:space="preserve"> a disposizione</w:t>
      </w:r>
      <w:r w:rsidR="00625576">
        <w:rPr>
          <w:rFonts w:ascii="Arial" w:eastAsiaTheme="minorEastAsia" w:hAnsi="Arial" w:cs="Arial"/>
          <w:color w:val="FF0000"/>
          <w:sz w:val="20"/>
          <w:szCs w:val="20"/>
          <w:lang w:eastAsia="it-IT"/>
        </w:rPr>
        <w:t xml:space="preserve"> della Commissione</w:t>
      </w:r>
      <w:r w:rsidRPr="00C44185">
        <w:rPr>
          <w:rFonts w:ascii="Arial" w:eastAsiaTheme="minorEastAsia" w:hAnsi="Arial" w:cs="Arial"/>
          <w:color w:val="FF0000"/>
          <w:sz w:val="20"/>
          <w:szCs w:val="20"/>
          <w:lang w:eastAsia="it-IT"/>
        </w:rPr>
        <w:t xml:space="preserve"> d</w:t>
      </w:r>
      <w:r w:rsidR="00625576">
        <w:rPr>
          <w:rFonts w:ascii="Arial" w:eastAsiaTheme="minorEastAsia" w:hAnsi="Arial" w:cs="Arial"/>
          <w:color w:val="FF0000"/>
          <w:sz w:val="20"/>
          <w:szCs w:val="20"/>
          <w:lang w:eastAsia="it-IT"/>
        </w:rPr>
        <w:t>a</w:t>
      </w:r>
      <w:r w:rsidRPr="00C44185">
        <w:rPr>
          <w:rFonts w:ascii="Arial" w:eastAsiaTheme="minorEastAsia" w:hAnsi="Arial" w:cs="Arial"/>
          <w:color w:val="FF0000"/>
          <w:sz w:val="20"/>
          <w:szCs w:val="20"/>
          <w:lang w:eastAsia="it-IT"/>
        </w:rPr>
        <w:t xml:space="preserve">i </w:t>
      </w:r>
      <w:r>
        <w:rPr>
          <w:rFonts w:ascii="Arial" w:eastAsiaTheme="minorEastAsia" w:hAnsi="Arial" w:cs="Arial"/>
          <w:color w:val="FF0000"/>
          <w:sz w:val="20"/>
          <w:szCs w:val="20"/>
          <w:lang w:eastAsia="it-IT"/>
        </w:rPr>
        <w:t>C</w:t>
      </w:r>
      <w:r w:rsidRPr="00C44185">
        <w:rPr>
          <w:rFonts w:ascii="Arial" w:eastAsiaTheme="minorEastAsia" w:hAnsi="Arial" w:cs="Arial"/>
          <w:color w:val="FF0000"/>
          <w:sz w:val="20"/>
          <w:szCs w:val="20"/>
          <w:lang w:eastAsia="it-IT"/>
        </w:rPr>
        <w:t>oordinatori</w:t>
      </w:r>
      <w:r w:rsidR="00625576">
        <w:rPr>
          <w:rFonts w:ascii="Arial" w:eastAsiaTheme="minorEastAsia" w:hAnsi="Arial" w:cs="Arial"/>
          <w:color w:val="FF0000"/>
          <w:sz w:val="20"/>
          <w:szCs w:val="20"/>
          <w:lang w:eastAsia="it-IT"/>
        </w:rPr>
        <w:t xml:space="preserve"> dei Corsi</w:t>
      </w:r>
      <w:r w:rsidRPr="00C44185">
        <w:rPr>
          <w:rFonts w:ascii="Arial" w:eastAsiaTheme="minorEastAsia" w:hAnsi="Arial" w:cs="Arial"/>
          <w:color w:val="FF0000"/>
          <w:sz w:val="20"/>
          <w:szCs w:val="20"/>
          <w:lang w:eastAsia="it-IT"/>
        </w:rPr>
        <w:t>.</w:t>
      </w:r>
    </w:p>
    <w:p w14:paraId="2821495E" w14:textId="77777777" w:rsidR="00C44185"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2FBD996C" w14:textId="77777777" w:rsidR="00C44185" w:rsidRPr="0078555D" w:rsidRDefault="00C44185" w:rsidP="0078555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 se:</w:t>
      </w:r>
    </w:p>
    <w:p w14:paraId="17B39742" w14:textId="699FBAA8"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1) ne</w:t>
      </w:r>
      <w:r w:rsidR="0078555D">
        <w:rPr>
          <w:rFonts w:ascii="Arial" w:eastAsiaTheme="minorEastAsia" w:hAnsi="Arial" w:cs="Arial"/>
          <w:color w:val="FF0000"/>
          <w:sz w:val="20"/>
          <w:szCs w:val="20"/>
          <w:lang w:eastAsia="it-IT"/>
        </w:rPr>
        <w:t xml:space="preserve">i </w:t>
      </w:r>
      <w:r w:rsidR="0078555D" w:rsidRPr="00625576">
        <w:rPr>
          <w:rFonts w:ascii="Arial" w:eastAsiaTheme="minorEastAsia" w:hAnsi="Arial" w:cs="Arial"/>
          <w:color w:val="FF0000"/>
          <w:sz w:val="20"/>
          <w:szCs w:val="20"/>
          <w:lang w:eastAsia="it-IT"/>
        </w:rPr>
        <w:t>documenti di riesame disponibili</w:t>
      </w:r>
      <w:r w:rsidRPr="00625576">
        <w:rPr>
          <w:rFonts w:ascii="Arial" w:eastAsiaTheme="minorEastAsia" w:hAnsi="Arial" w:cs="Arial"/>
          <w:color w:val="FF0000"/>
          <w:sz w:val="20"/>
          <w:szCs w:val="20"/>
          <w:lang w:eastAsia="it-IT"/>
        </w:rPr>
        <w:t xml:space="preserve"> </w:t>
      </w:r>
      <w:r w:rsidR="0078555D" w:rsidRPr="00625576">
        <w:rPr>
          <w:rFonts w:ascii="Arial" w:eastAsiaTheme="minorEastAsia" w:hAnsi="Arial" w:cs="Arial"/>
          <w:color w:val="FF0000"/>
          <w:sz w:val="20"/>
          <w:szCs w:val="20"/>
          <w:lang w:eastAsia="it-IT"/>
        </w:rPr>
        <w:t xml:space="preserve">(RRC e SMA) </w:t>
      </w:r>
      <w:r w:rsidRPr="00625576">
        <w:rPr>
          <w:rFonts w:ascii="Arial" w:eastAsiaTheme="minorEastAsia" w:hAnsi="Arial" w:cs="Arial"/>
          <w:color w:val="FF0000"/>
          <w:sz w:val="20"/>
          <w:szCs w:val="20"/>
          <w:lang w:eastAsia="it-IT"/>
        </w:rPr>
        <w:t>sono</w:t>
      </w:r>
      <w:r w:rsidRPr="00C44185">
        <w:rPr>
          <w:rFonts w:ascii="Arial" w:eastAsiaTheme="minorEastAsia" w:hAnsi="Arial" w:cs="Arial"/>
          <w:color w:val="FF0000"/>
          <w:sz w:val="20"/>
          <w:szCs w:val="20"/>
          <w:lang w:eastAsia="it-IT"/>
        </w:rPr>
        <w:t xml:space="preserve"> state evidenziate le criticità maggiori dai dati e da eventuali segnalazioni/osservazioni.</w:t>
      </w:r>
    </w:p>
    <w:p w14:paraId="5FBE7C57"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2) gli obiettivi prefissati e le conseguenti azioni intraprese sono coerenti con le problematiche individuate, rilevanti ed effettivamente migliorative del contesto di riferimento;</w:t>
      </w:r>
    </w:p>
    <w:p w14:paraId="29B50CBE"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3) le azioni correttive dichiarate sono state effettivamente realizzate e se sono state efficaci.</w:t>
      </w:r>
    </w:p>
    <w:p w14:paraId="21B6A786"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4) gli interventi messi in atto abbiano prodotto dei risultati verificabili.</w:t>
      </w:r>
    </w:p>
    <w:p w14:paraId="774572A1" w14:textId="4157DE72" w:rsidR="00C44185" w:rsidRPr="00C44185" w:rsidRDefault="00C44185" w:rsidP="00C44185">
      <w:pPr>
        <w:widowControl w:val="0"/>
        <w:autoSpaceDE w:val="0"/>
        <w:autoSpaceDN w:val="0"/>
        <w:adjustRightInd w:val="0"/>
        <w:spacing w:after="0" w:line="240" w:lineRule="auto"/>
        <w:jc w:val="both"/>
        <w:rPr>
          <w:rFonts w:ascii="Arial" w:eastAsiaTheme="minorHAnsi" w:hAnsi="Arial" w:cs="Arial"/>
          <w:color w:val="FF0000"/>
          <w:sz w:val="20"/>
          <w:szCs w:val="20"/>
        </w:rPr>
      </w:pPr>
      <w:r w:rsidRPr="00C44185">
        <w:rPr>
          <w:rFonts w:ascii="Arial" w:hAnsi="Arial" w:cs="Arial"/>
          <w:color w:val="FF0000"/>
          <w:sz w:val="20"/>
          <w:szCs w:val="20"/>
        </w:rPr>
        <w:t>Consultare la Scheda di Monitoraggio Annuale ed il Rapporto di Riesame Ciclico (ultimo disponibile) e le strategie di correzione a messe in atto dagli organi di gestione dei CdS.</w:t>
      </w:r>
    </w:p>
    <w:p w14:paraId="75105AE5" w14:textId="77777777" w:rsidR="00C44185" w:rsidRPr="005A5797"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0F7BFDC7" w14:textId="77777777" w:rsidR="00C44185" w:rsidRPr="00A62A0C"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22C37511" w14:textId="77777777" w:rsidR="00C44185" w:rsidRPr="008E3EA9" w:rsidRDefault="00C44185" w:rsidP="00C44185">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8E3EA9">
        <w:rPr>
          <w:rFonts w:ascii="Arial" w:eastAsiaTheme="minorEastAsia" w:hAnsi="Arial" w:cs="Arial"/>
          <w:b/>
          <w:bCs/>
          <w:color w:val="FF0000"/>
          <w:sz w:val="20"/>
          <w:szCs w:val="20"/>
          <w:lang w:eastAsia="it-IT"/>
        </w:rPr>
        <w:lastRenderedPageBreak/>
        <w:t>Non superare una pagina di lunghezza per la sezione generale e comune a tutti i CdS.</w:t>
      </w:r>
    </w:p>
    <w:p w14:paraId="06660401" w14:textId="77777777" w:rsidR="00625576" w:rsidRPr="008E3EA9"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8E3EA9">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12B4576F" w14:textId="77777777" w:rsidR="00625576" w:rsidRPr="008E3EA9"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8E3EA9">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4FF19E7B" w14:textId="77777777" w:rsidR="00C44185" w:rsidRPr="008E3EA9"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359AB88" w14:textId="77777777" w:rsidR="00C44185" w:rsidRPr="008E3EA9"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8E3EA9">
        <w:rPr>
          <w:rFonts w:ascii="Arial" w:eastAsiaTheme="minorEastAsia" w:hAnsi="Arial" w:cs="Arial"/>
          <w:b/>
          <w:bCs/>
          <w:color w:val="FF0000"/>
          <w:sz w:val="20"/>
          <w:szCs w:val="20"/>
          <w:lang w:eastAsia="it-IT"/>
        </w:rPr>
        <w:t>Per la parte di dettaglio, se necessario, per ciascun CdS:</w:t>
      </w:r>
    </w:p>
    <w:p w14:paraId="22162187" w14:textId="77777777" w:rsidR="00C44185" w:rsidRPr="008E3EA9"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8E3EA9">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4610F675" w14:textId="77777777" w:rsidR="00C44185"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8E3EA9">
        <w:rPr>
          <w:rFonts w:ascii="Arial" w:hAnsi="Arial" w:cs="Arial"/>
          <w:iCs/>
          <w:color w:val="FF0000"/>
          <w:sz w:val="20"/>
          <w:szCs w:val="20"/>
        </w:rPr>
        <w:t>Non inserire grafici, figure o tabelle ma limitarsi al solo testo.</w:t>
      </w:r>
    </w:p>
    <w:p w14:paraId="13CBCC1C"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35C976EF" w14:textId="0556B707" w:rsidR="00C44185" w:rsidRDefault="00C44185">
      <w:pPr>
        <w:spacing w:after="0" w:line="240" w:lineRule="auto"/>
        <w:rPr>
          <w:rFonts w:ascii="Arial" w:hAnsi="Arial" w:cs="Arial"/>
          <w:b/>
          <w:bCs/>
          <w:i/>
          <w:color w:val="000000"/>
        </w:rPr>
      </w:pPr>
      <w:r>
        <w:rPr>
          <w:rFonts w:ascii="Arial" w:hAnsi="Arial" w:cs="Arial"/>
          <w:b/>
          <w:bCs/>
          <w:i/>
          <w:color w:val="000000"/>
        </w:rPr>
        <w:br w:type="page"/>
      </w:r>
    </w:p>
    <w:p w14:paraId="6AB8425C"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p w14:paraId="0CE47B2E" w14:textId="7CBD1E15" w:rsidR="00C44185" w:rsidRPr="00327B05" w:rsidRDefault="00C44185" w:rsidP="00C44185">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D</w:t>
      </w:r>
      <w:r w:rsidRPr="00284798">
        <w:rPr>
          <w:rFonts w:ascii="Arial" w:hAnsi="Arial" w:cs="Arial"/>
          <w:b/>
          <w:bCs/>
          <w:i/>
          <w:iCs/>
          <w:color w:val="000000"/>
          <w:sz w:val="24"/>
          <w:szCs w:val="24"/>
          <w:lang w:eastAsia="it-IT"/>
        </w:rPr>
        <w:t xml:space="preserve"> (segue)</w:t>
      </w:r>
    </w:p>
    <w:p w14:paraId="34564AB6" w14:textId="77777777" w:rsidR="00C44185" w:rsidRDefault="00C44185" w:rsidP="00C44185"/>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2806B9" w14:paraId="6BDE526C" w14:textId="77777777" w:rsidTr="00C44185">
        <w:tc>
          <w:tcPr>
            <w:tcW w:w="10322" w:type="dxa"/>
            <w:tcBorders>
              <w:top w:val="single" w:sz="12" w:space="0" w:color="0000FF"/>
            </w:tcBorders>
          </w:tcPr>
          <w:p w14:paraId="6D7CE807"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C44185" w:rsidRPr="002806B9" w14:paraId="61881C5C" w14:textId="77777777" w:rsidTr="00C44185">
        <w:tc>
          <w:tcPr>
            <w:tcW w:w="10322" w:type="dxa"/>
          </w:tcPr>
          <w:p w14:paraId="505EC1F4" w14:textId="77777777" w:rsidR="005B0CFC" w:rsidRPr="005B0CFC" w:rsidRDefault="005B0CFC" w:rsidP="005B0CFC">
            <w:pPr>
              <w:pStyle w:val="Paragrafoelenco"/>
              <w:widowControl w:val="0"/>
              <w:numPr>
                <w:ilvl w:val="0"/>
                <w:numId w:val="31"/>
              </w:numPr>
              <w:autoSpaceDE w:val="0"/>
              <w:autoSpaceDN w:val="0"/>
              <w:adjustRightInd w:val="0"/>
              <w:spacing w:after="0" w:line="240" w:lineRule="auto"/>
              <w:jc w:val="both"/>
              <w:rPr>
                <w:rFonts w:ascii="Arial" w:eastAsiaTheme="minorEastAsia" w:hAnsi="Arial" w:cs="Arial"/>
                <w:lang w:eastAsia="it-IT"/>
              </w:rPr>
            </w:pPr>
            <w:r w:rsidRPr="005B0CFC">
              <w:rPr>
                <w:rFonts w:ascii="Arial" w:eastAsiaTheme="minorEastAsia" w:hAnsi="Arial" w:cs="Arial"/>
                <w:lang w:eastAsia="it-IT"/>
              </w:rPr>
              <w:t xml:space="preserve">Proseguire con le attività di orientamento e tutorato rivolte agli studenti del primo anno della Laurea Triennale, ripartendo con lo svolgimento delle attività in presenza, compatibilmente con l’evolversi della situazione pandemica. </w:t>
            </w:r>
          </w:p>
          <w:p w14:paraId="085492C5" w14:textId="77777777" w:rsidR="005B0CFC" w:rsidRDefault="005B0CFC" w:rsidP="005B0CFC">
            <w:pPr>
              <w:widowControl w:val="0"/>
              <w:autoSpaceDE w:val="0"/>
              <w:autoSpaceDN w:val="0"/>
              <w:adjustRightInd w:val="0"/>
              <w:spacing w:after="0" w:line="240" w:lineRule="auto"/>
              <w:jc w:val="both"/>
              <w:rPr>
                <w:rFonts w:ascii="Arial" w:eastAsiaTheme="minorEastAsia" w:hAnsi="Arial" w:cs="Arial"/>
                <w:lang w:eastAsia="it-IT"/>
              </w:rPr>
            </w:pPr>
          </w:p>
          <w:p w14:paraId="5E438D2C" w14:textId="77777777" w:rsidR="005B0CFC" w:rsidRPr="005B0CFC" w:rsidRDefault="005B0CFC" w:rsidP="005B0CFC">
            <w:pPr>
              <w:pStyle w:val="Paragrafoelenco"/>
              <w:widowControl w:val="0"/>
              <w:numPr>
                <w:ilvl w:val="0"/>
                <w:numId w:val="31"/>
              </w:numPr>
              <w:autoSpaceDE w:val="0"/>
              <w:autoSpaceDN w:val="0"/>
              <w:adjustRightInd w:val="0"/>
              <w:spacing w:after="0" w:line="240" w:lineRule="auto"/>
              <w:jc w:val="both"/>
              <w:rPr>
                <w:rFonts w:ascii="Arial" w:eastAsiaTheme="minorEastAsia" w:hAnsi="Arial" w:cs="Arial"/>
                <w:lang w:eastAsia="it-IT"/>
              </w:rPr>
            </w:pPr>
            <w:r w:rsidRPr="005B0CFC">
              <w:rPr>
                <w:rFonts w:ascii="Arial" w:eastAsiaTheme="minorEastAsia" w:hAnsi="Arial" w:cs="Arial"/>
                <w:lang w:eastAsia="it-IT"/>
              </w:rPr>
              <w:t>Rafforzare il servizio di tutorato rivolto agli studenti del secondo e terzo anno della Laurea Triennale ai fini di aumentare la percentuale dei laureati in corso. Sarebbe utile, in questo senso, che i prossimi bandi di tutorato ordinario possano prevedere un numero maggiore di tutor in servizio presso il Dipartimento di Matematica. Negli ultimi due anni accademici, il Corso di Studi in Matematica è stato beneficiario di due tutor, la cui attività è stata prevalentemente rivolta agli studenti del primo anno. Per intervenire sugli studenti degli anni successivi sarebbe necessaria la disponibilità almeno di un altro tutor.</w:t>
            </w:r>
          </w:p>
          <w:p w14:paraId="2F8F3F26" w14:textId="77777777" w:rsidR="005B0CFC" w:rsidRDefault="005B0CFC" w:rsidP="005B0CFC">
            <w:pPr>
              <w:widowControl w:val="0"/>
              <w:autoSpaceDE w:val="0"/>
              <w:autoSpaceDN w:val="0"/>
              <w:adjustRightInd w:val="0"/>
              <w:spacing w:after="0" w:line="240" w:lineRule="auto"/>
              <w:jc w:val="both"/>
              <w:rPr>
                <w:rFonts w:ascii="Arial" w:eastAsiaTheme="minorEastAsia" w:hAnsi="Arial" w:cs="Arial"/>
                <w:lang w:eastAsia="it-IT"/>
              </w:rPr>
            </w:pPr>
          </w:p>
          <w:p w14:paraId="608BC186" w14:textId="77777777" w:rsidR="005B0CFC" w:rsidRPr="005B0CFC" w:rsidRDefault="005B0CFC" w:rsidP="005B0CFC">
            <w:pPr>
              <w:pStyle w:val="Paragrafoelenco"/>
              <w:widowControl w:val="0"/>
              <w:numPr>
                <w:ilvl w:val="0"/>
                <w:numId w:val="31"/>
              </w:numPr>
              <w:autoSpaceDE w:val="0"/>
              <w:autoSpaceDN w:val="0"/>
              <w:adjustRightInd w:val="0"/>
              <w:spacing w:after="0" w:line="240" w:lineRule="auto"/>
              <w:jc w:val="both"/>
              <w:rPr>
                <w:rFonts w:ascii="Arial" w:eastAsiaTheme="minorEastAsia" w:hAnsi="Arial" w:cs="Arial"/>
                <w:lang w:eastAsia="it-IT"/>
              </w:rPr>
            </w:pPr>
            <w:r w:rsidRPr="005B0CFC">
              <w:rPr>
                <w:rFonts w:ascii="Arial" w:eastAsiaTheme="minorEastAsia" w:hAnsi="Arial" w:cs="Arial"/>
                <w:lang w:eastAsia="it-IT"/>
              </w:rPr>
              <w:t>Incentivare l’interesse e la partecipazione degli studenti ai programmi di internazionalizzazione (Erasmus e Global Thesis), eventualmente potenziando l’informazione sull’offerta dei programmi, e rafforzando la preparazione linguistica necessaria per aderire ai programmi stessi.</w:t>
            </w:r>
          </w:p>
          <w:p w14:paraId="72DE9F09" w14:textId="77777777" w:rsidR="00C44185" w:rsidRPr="00FE0183" w:rsidRDefault="00C44185" w:rsidP="005B0CFC">
            <w:pPr>
              <w:widowControl w:val="0"/>
              <w:autoSpaceDE w:val="0"/>
              <w:autoSpaceDN w:val="0"/>
              <w:adjustRightInd w:val="0"/>
              <w:spacing w:after="0" w:line="240" w:lineRule="auto"/>
              <w:jc w:val="both"/>
              <w:rPr>
                <w:rFonts w:ascii="Arial" w:eastAsiaTheme="minorEastAsia" w:hAnsi="Arial" w:cs="Arial"/>
                <w:b/>
                <w:bCs/>
                <w:lang w:eastAsia="it-IT"/>
              </w:rPr>
            </w:pPr>
          </w:p>
        </w:tc>
      </w:tr>
    </w:tbl>
    <w:p w14:paraId="06861E7C"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624C3796"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C970DFA" w14:textId="77777777" w:rsidR="00C44185" w:rsidRPr="004474A2"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2A000E9B" w14:textId="77777777" w:rsidR="00C44185" w:rsidRPr="004474A2"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5F3D2187" w14:textId="608A5756" w:rsidR="00C44185" w:rsidRPr="00A62A0C"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473C3459" w14:textId="77777777" w:rsidR="00C44185" w:rsidRPr="005A5797" w:rsidRDefault="00C44185" w:rsidP="00C44185">
      <w:pPr>
        <w:widowControl w:val="0"/>
        <w:autoSpaceDE w:val="0"/>
        <w:autoSpaceDN w:val="0"/>
        <w:adjustRightInd w:val="0"/>
        <w:spacing w:after="0" w:line="240" w:lineRule="auto"/>
        <w:jc w:val="both"/>
        <w:rPr>
          <w:rFonts w:ascii="Arial" w:hAnsi="Arial" w:cs="Arial"/>
          <w:color w:val="FF0000"/>
          <w:sz w:val="20"/>
          <w:szCs w:val="20"/>
        </w:rPr>
      </w:pPr>
    </w:p>
    <w:p w14:paraId="6BB12148" w14:textId="77777777" w:rsidR="00C44185" w:rsidRDefault="00C44185" w:rsidP="00C44185">
      <w:pPr>
        <w:spacing w:after="0" w:line="240" w:lineRule="auto"/>
        <w:rPr>
          <w:rFonts w:ascii="Arial" w:hAnsi="Arial" w:cs="Arial"/>
          <w:b/>
          <w:bCs/>
          <w:i/>
          <w:color w:val="000000"/>
        </w:rPr>
      </w:pPr>
      <w:r>
        <w:rPr>
          <w:rFonts w:ascii="Arial" w:hAnsi="Arial" w:cs="Arial"/>
          <w:b/>
          <w:bCs/>
          <w:i/>
          <w:color w:val="000000"/>
        </w:rPr>
        <w:br w:type="page"/>
      </w:r>
    </w:p>
    <w:p w14:paraId="45F35652"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E</w:t>
      </w:r>
    </w:p>
    <w:p w14:paraId="2F853443" w14:textId="23C2F970"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sull’effettiva disponibilità e correttezza delle informazioni fornite nelle parti pubbliche della SUA-CdS</w:t>
      </w:r>
    </w:p>
    <w:p w14:paraId="09E80B7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46B2D25F" w14:textId="77777777" w:rsidTr="00C44185">
        <w:tc>
          <w:tcPr>
            <w:tcW w:w="10322" w:type="dxa"/>
            <w:tcBorders>
              <w:bottom w:val="single" w:sz="2" w:space="0" w:color="0000FF"/>
            </w:tcBorders>
          </w:tcPr>
          <w:p w14:paraId="2432AA0F"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39558293" w14:textId="77777777" w:rsidTr="00C44185">
        <w:tc>
          <w:tcPr>
            <w:tcW w:w="10322" w:type="dxa"/>
            <w:tcBorders>
              <w:top w:val="single" w:sz="2" w:space="0" w:color="0000FF"/>
              <w:bottom w:val="single" w:sz="12" w:space="0" w:color="0000FF"/>
            </w:tcBorders>
          </w:tcPr>
          <w:p w14:paraId="068C377A" w14:textId="77777777" w:rsidR="00AB190F" w:rsidRDefault="00AB190F" w:rsidP="00AB190F">
            <w:pPr>
              <w:widowControl w:val="0"/>
              <w:spacing w:after="0" w:line="100" w:lineRule="atLeast"/>
              <w:jc w:val="both"/>
              <w:rPr>
                <w:rFonts w:ascii="Calibri" w:eastAsia="Arial Unicode MS" w:hAnsi="Calibri" w:cs="Calibri"/>
                <w:b/>
                <w:sz w:val="24"/>
                <w:szCs w:val="24"/>
                <w:lang w:eastAsia="ar-SA"/>
              </w:rPr>
            </w:pPr>
            <w:r>
              <w:rPr>
                <w:rFonts w:ascii="Calibri" w:eastAsia="Arial Unicode MS" w:hAnsi="Calibri" w:cs="Calibri"/>
                <w:b/>
                <w:sz w:val="24"/>
                <w:szCs w:val="24"/>
                <w:lang w:eastAsia="ar-SA"/>
              </w:rPr>
              <w:t>LAUREA TRIENNALE E LAUREA MAGISTRALE IN MATEMATICA</w:t>
            </w:r>
          </w:p>
          <w:p w14:paraId="380FFF34" w14:textId="7A7BC46F" w:rsidR="00C44185" w:rsidRPr="00334D37"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C9D49B6" w14:textId="77777777" w:rsidR="003E7F72" w:rsidRDefault="003E7F72" w:rsidP="003E7F72">
            <w:pPr>
              <w:widowControl w:val="0"/>
              <w:spacing w:after="0" w:line="240" w:lineRule="auto"/>
              <w:jc w:val="both"/>
              <w:rPr>
                <w:color w:val="000000"/>
                <w:lang w:eastAsia="it-IT"/>
              </w:rPr>
            </w:pPr>
            <w:r>
              <w:rPr>
                <w:color w:val="000000"/>
                <w:lang w:eastAsia="it-IT"/>
              </w:rPr>
              <w:t>ANALISI:</w:t>
            </w:r>
          </w:p>
          <w:p w14:paraId="792194C5" w14:textId="77777777" w:rsidR="003E7F72" w:rsidRDefault="003E7F72" w:rsidP="003E7F72">
            <w:pPr>
              <w:widowControl w:val="0"/>
              <w:spacing w:after="0" w:line="240" w:lineRule="auto"/>
              <w:jc w:val="both"/>
              <w:rPr>
                <w:color w:val="000000"/>
                <w:lang w:eastAsia="it-IT"/>
              </w:rPr>
            </w:pPr>
          </w:p>
          <w:p w14:paraId="6421A9CB" w14:textId="0E0D7C9E" w:rsidR="003E7F72" w:rsidRDefault="003E7F72" w:rsidP="007E4F96">
            <w:pPr>
              <w:spacing w:after="0" w:line="100" w:lineRule="atLeast"/>
              <w:jc w:val="both"/>
              <w:rPr>
                <w:rFonts w:ascii="Calibri" w:eastAsia="Calibri" w:hAnsi="Calibri" w:cs="Calibri"/>
                <w:sz w:val="24"/>
                <w:szCs w:val="24"/>
                <w:lang w:eastAsia="ar-SA"/>
              </w:rPr>
            </w:pPr>
            <w:r w:rsidRPr="29534C7A">
              <w:rPr>
                <w:rFonts w:ascii="Calibri" w:eastAsia="Calibri" w:hAnsi="Calibri" w:cs="Calibri"/>
                <w:sz w:val="24"/>
                <w:szCs w:val="24"/>
                <w:lang w:eastAsia="ar-SA"/>
              </w:rPr>
              <w:t>Le schede SUA-CdS, accessibili pubblicamente attraverso la pagina web dell'Università, riportano informazioni chiare e complete sui CdS in Matematica, su obiettivi formativi, organizzazione del Corso di Studi, descrizione del profilo professionale e degli sbocchi occupazionali per I laureati in Matematica.  Tali informazioni sono coerenti con quanto riportato nella pagina web</w:t>
            </w:r>
            <w:r>
              <w:rPr>
                <w:rFonts w:ascii="Calibri" w:eastAsia="Calibri" w:hAnsi="Calibri" w:cs="Calibri"/>
                <w:sz w:val="24"/>
                <w:szCs w:val="24"/>
                <w:lang w:eastAsia="ar-SA"/>
              </w:rPr>
              <w:t xml:space="preserve"> del Dipartimento di Matematica. La nuova veste del sito dipartimentale</w:t>
            </w:r>
            <w:r w:rsidR="007E4F96">
              <w:rPr>
                <w:rFonts w:ascii="Calibri" w:eastAsia="Calibri" w:hAnsi="Calibri" w:cs="Calibri"/>
                <w:sz w:val="24"/>
                <w:szCs w:val="24"/>
                <w:lang w:eastAsia="ar-SA"/>
              </w:rPr>
              <w:t xml:space="preserve">, anche grazie alla predisposizione di una nuova sezione interamente dedicata agli studenti, </w:t>
            </w:r>
            <w:r>
              <w:rPr>
                <w:rFonts w:ascii="Calibri" w:eastAsia="Calibri" w:hAnsi="Calibri" w:cs="Calibri"/>
                <w:sz w:val="24"/>
                <w:szCs w:val="24"/>
                <w:lang w:eastAsia="ar-SA"/>
              </w:rPr>
              <w:t xml:space="preserve"> consente una pubblicizzazione adeguata e facilmente accessibile  delle attività di orientamento, di tutorato e seminariali. </w:t>
            </w:r>
          </w:p>
          <w:p w14:paraId="383CB79A"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0C5C6065"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4EEAC72D"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0A6020AF" w14:textId="77777777" w:rsidR="00C44185" w:rsidRPr="002806B9" w:rsidRDefault="00C44185" w:rsidP="00C44185">
            <w:pPr>
              <w:pStyle w:val="NormaleWeb"/>
              <w:spacing w:before="0" w:beforeAutospacing="0" w:after="0" w:afterAutospacing="0"/>
              <w:rPr>
                <w:rFonts w:ascii="Arial" w:hAnsi="Arial" w:cs="Arial"/>
                <w:sz w:val="22"/>
                <w:szCs w:val="22"/>
              </w:rPr>
            </w:pPr>
            <w:r w:rsidRPr="002806B9">
              <w:rPr>
                <w:rFonts w:ascii="Arial" w:hAnsi="Arial" w:cs="Arial"/>
                <w:sz w:val="22"/>
                <w:szCs w:val="22"/>
              </w:rPr>
              <w:t xml:space="preserve">Fonti di consultazione </w:t>
            </w:r>
          </w:p>
          <w:p w14:paraId="24D29A2A" w14:textId="77777777" w:rsidR="00C44185" w:rsidRPr="002806B9" w:rsidRDefault="009D4487" w:rsidP="00C44185">
            <w:pPr>
              <w:pStyle w:val="NormaleWeb"/>
              <w:spacing w:before="0" w:beforeAutospacing="0" w:after="0" w:afterAutospacing="0"/>
              <w:rPr>
                <w:rFonts w:ascii="Arial" w:hAnsi="Arial" w:cs="Arial"/>
                <w:sz w:val="22"/>
                <w:szCs w:val="22"/>
              </w:rPr>
            </w:pPr>
            <w:hyperlink r:id="rId19" w:history="1">
              <w:r w:rsidR="00C44185" w:rsidRPr="002806B9">
                <w:rPr>
                  <w:rStyle w:val="Collegamentoipertestuale"/>
                  <w:rFonts w:ascii="Arial" w:hAnsi="Arial" w:cs="Arial"/>
                  <w:sz w:val="22"/>
                  <w:szCs w:val="22"/>
                </w:rPr>
                <w:t>http://www.universitaly.it/index.php/cercacorsi/universita</w:t>
              </w:r>
            </w:hyperlink>
            <w:r w:rsidR="00C44185" w:rsidRPr="002806B9">
              <w:rPr>
                <w:rFonts w:ascii="Arial" w:hAnsi="Arial" w:cs="Arial"/>
                <w:sz w:val="22"/>
                <w:szCs w:val="22"/>
              </w:rPr>
              <w:t xml:space="preserve"> </w:t>
            </w:r>
          </w:p>
          <w:p w14:paraId="2B5DF857" w14:textId="56C563C5" w:rsidR="00C44185" w:rsidRPr="002806B9" w:rsidRDefault="009D4487" w:rsidP="00C44185">
            <w:pPr>
              <w:pStyle w:val="NormaleWeb"/>
              <w:spacing w:before="0" w:beforeAutospacing="0" w:after="0" w:afterAutospacing="0"/>
              <w:rPr>
                <w:rFonts w:ascii="Arial" w:hAnsi="Arial" w:cs="Arial"/>
                <w:sz w:val="22"/>
                <w:szCs w:val="22"/>
              </w:rPr>
            </w:pPr>
            <w:hyperlink r:id="rId20" w:history="1">
              <w:r w:rsidR="00C44185" w:rsidRPr="002806B9">
                <w:rPr>
                  <w:rStyle w:val="Collegamentoipertestuale"/>
                  <w:rFonts w:ascii="Arial" w:hAnsi="Arial" w:cs="Arial"/>
                  <w:sz w:val="22"/>
                  <w:szCs w:val="22"/>
                </w:rPr>
                <w:t>http://www.uniba.it/ricerca/dipartimenti/</w:t>
              </w:r>
            </w:hyperlink>
            <w:r w:rsidR="00C44185" w:rsidRPr="002806B9">
              <w:rPr>
                <w:rFonts w:ascii="Arial" w:hAnsi="Arial" w:cs="Arial"/>
                <w:sz w:val="22"/>
                <w:szCs w:val="22"/>
              </w:rPr>
              <w:t xml:space="preserve"> (</w:t>
            </w:r>
            <w:r w:rsidR="004474A2" w:rsidRPr="004474A2">
              <w:rPr>
                <w:rFonts w:ascii="Arial" w:hAnsi="Arial" w:cs="Arial"/>
                <w:sz w:val="22"/>
                <w:szCs w:val="22"/>
              </w:rPr>
              <w:t>Siti dei Dipartimenti</w:t>
            </w:r>
            <w:r w:rsidR="00C44185" w:rsidRPr="002806B9">
              <w:rPr>
                <w:rFonts w:ascii="Arial" w:hAnsi="Arial" w:cs="Arial"/>
                <w:sz w:val="22"/>
                <w:szCs w:val="22"/>
              </w:rPr>
              <w:t xml:space="preserve">) </w:t>
            </w:r>
          </w:p>
          <w:p w14:paraId="4F0CEAE2" w14:textId="5A06F7AF" w:rsidR="00C44185" w:rsidRPr="002806B9" w:rsidRDefault="009D4487" w:rsidP="00C44185">
            <w:pPr>
              <w:pStyle w:val="NormaleWeb"/>
              <w:spacing w:before="0" w:beforeAutospacing="0" w:after="0" w:afterAutospacing="0"/>
              <w:rPr>
                <w:rFonts w:ascii="Arial" w:hAnsi="Arial" w:cs="Arial"/>
                <w:color w:val="0000FF"/>
                <w:sz w:val="22"/>
                <w:szCs w:val="22"/>
              </w:rPr>
            </w:pPr>
            <w:hyperlink r:id="rId21" w:history="1">
              <w:r w:rsidR="00C44185" w:rsidRPr="002806B9">
                <w:rPr>
                  <w:rStyle w:val="Collegamentoipertestuale"/>
                  <w:rFonts w:ascii="Arial" w:hAnsi="Arial" w:cs="Arial"/>
                  <w:sz w:val="22"/>
                  <w:szCs w:val="22"/>
                </w:rPr>
                <w:t>http://www.uniba.it/didattica</w:t>
              </w:r>
            </w:hyperlink>
            <w:r w:rsidR="008E3EA9">
              <w:rPr>
                <w:rStyle w:val="Collegamentoipertestuale"/>
                <w:rFonts w:ascii="Arial" w:hAnsi="Arial" w:cs="Arial"/>
                <w:sz w:val="22"/>
                <w:szCs w:val="22"/>
              </w:rPr>
              <w:t xml:space="preserve"> </w:t>
            </w:r>
          </w:p>
          <w:p w14:paraId="40BD4D91" w14:textId="5858D1A2" w:rsidR="00C44185" w:rsidRPr="002806B9" w:rsidRDefault="00C44185" w:rsidP="00C44185">
            <w:pPr>
              <w:pStyle w:val="NormaleWeb"/>
              <w:spacing w:before="0" w:beforeAutospacing="0" w:after="0" w:afterAutospacing="0"/>
              <w:rPr>
                <w:rFonts w:ascii="Arial" w:hAnsi="Arial" w:cs="Arial"/>
                <w:i/>
              </w:rPr>
            </w:pPr>
            <w:r w:rsidRPr="002806B9">
              <w:rPr>
                <w:rFonts w:ascii="Arial" w:hAnsi="Arial" w:cs="Arial"/>
                <w:sz w:val="22"/>
                <w:szCs w:val="22"/>
              </w:rPr>
              <w:t>per l’organizzazione</w:t>
            </w:r>
            <w:r w:rsidRPr="002806B9">
              <w:rPr>
                <w:rFonts w:ascii="Arial" w:hAnsi="Arial" w:cs="Arial"/>
                <w:b/>
                <w:sz w:val="22"/>
                <w:szCs w:val="22"/>
              </w:rPr>
              <w:t xml:space="preserve"> </w:t>
            </w:r>
            <w:r w:rsidRPr="002806B9">
              <w:rPr>
                <w:rFonts w:ascii="Arial" w:hAnsi="Arial" w:cs="Arial"/>
                <w:sz w:val="22"/>
                <w:szCs w:val="22"/>
              </w:rPr>
              <w:t>didattica dei si</w:t>
            </w:r>
            <w:r w:rsidR="008E3EA9">
              <w:rPr>
                <w:rFonts w:ascii="Arial" w:hAnsi="Arial" w:cs="Arial"/>
                <w:sz w:val="22"/>
                <w:szCs w:val="22"/>
              </w:rPr>
              <w:t>ngoli CdS e per l’accesso ai pro</w:t>
            </w:r>
            <w:r w:rsidRPr="002806B9">
              <w:rPr>
                <w:rFonts w:ascii="Arial" w:hAnsi="Arial" w:cs="Arial"/>
                <w:sz w:val="22"/>
                <w:szCs w:val="22"/>
              </w:rPr>
              <w:t>grammi di studio.</w:t>
            </w:r>
          </w:p>
        </w:tc>
      </w:tr>
    </w:tbl>
    <w:p w14:paraId="35400EDB"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7586BCC0"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11769FA" w14:textId="77777777" w:rsidR="00C44185" w:rsidRPr="0078555D"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Consultare informazioni inserite nella SUA-CdS- ~ Presentazione e Sezioni A e B; Informazioni riportate nel sito web del dipartimento e del Corso di studio</w:t>
      </w:r>
    </w:p>
    <w:p w14:paraId="65E21F97" w14:textId="77777777" w:rsidR="00C44185" w:rsidRPr="0078555D"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p>
    <w:p w14:paraId="34E31A54" w14:textId="77777777" w:rsidR="00C44185" w:rsidRPr="0078555D" w:rsidRDefault="00C44185" w:rsidP="0078555D">
      <w:pPr>
        <w:widowControl w:val="0"/>
        <w:autoSpaceDE w:val="0"/>
        <w:autoSpaceDN w:val="0"/>
        <w:adjustRightInd w:val="0"/>
        <w:spacing w:after="0" w:line="240" w:lineRule="auto"/>
        <w:jc w:val="center"/>
        <w:rPr>
          <w:rFonts w:ascii="Arial" w:eastAsiaTheme="minorEastAsia" w:hAnsi="Arial" w:cs="Arial"/>
          <w:b/>
          <w:bCs/>
          <w:color w:val="FF0000"/>
          <w:lang w:eastAsia="it-IT"/>
        </w:rPr>
      </w:pPr>
      <w:r w:rsidRPr="0078555D">
        <w:rPr>
          <w:rFonts w:ascii="Arial" w:eastAsiaTheme="minorEastAsia" w:hAnsi="Arial" w:cs="Arial"/>
          <w:b/>
          <w:bCs/>
          <w:color w:val="FF0000"/>
          <w:lang w:eastAsia="it-IT"/>
        </w:rPr>
        <w:t>Analizzare i seguenti aspetti e valutare:</w:t>
      </w:r>
    </w:p>
    <w:p w14:paraId="0775D2EC"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1) la completezza, chiarezza e puntualità delle informazioni pubbliche;</w:t>
      </w:r>
    </w:p>
    <w:p w14:paraId="4E29695F"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2) se le informazioni inserite nelle parti pubbliche sono fruibili e intellegibili agli studenti ed all’utenza esterna;</w:t>
      </w:r>
    </w:p>
    <w:p w14:paraId="25BC3FD9"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3) se il Dipartimento e l’istituzione universitaria abbiano reso effettivamente disponibili al pubblico, mediante una pubblicazione, regolare e accessibile, informazioni aggiornate, imparziali, obiettive, quantitative e qualitative, su ciascun Corso di Studio offerto</w:t>
      </w:r>
    </w:p>
    <w:p w14:paraId="50EBF31B"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lang w:eastAsia="it-IT"/>
        </w:rPr>
      </w:pPr>
    </w:p>
    <w:p w14:paraId="06DA41C8" w14:textId="77777777" w:rsidR="00C44185" w:rsidRPr="00C44185"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C44185">
        <w:rPr>
          <w:rFonts w:ascii="Arial" w:eastAsiaTheme="minorEastAsia" w:hAnsi="Arial" w:cs="Arial"/>
          <w:b/>
          <w:bCs/>
          <w:color w:val="FF0000"/>
          <w:sz w:val="20"/>
          <w:szCs w:val="20"/>
          <w:lang w:eastAsia="it-IT"/>
        </w:rPr>
        <w:t>Per la parte generale:</w:t>
      </w:r>
    </w:p>
    <w:p w14:paraId="7E1A4981" w14:textId="77777777" w:rsidR="00C44185" w:rsidRPr="004474A2" w:rsidRDefault="00C44185" w:rsidP="00C44185">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5182CE60" w14:textId="14B3F2D7" w:rsidR="00C44185" w:rsidRPr="004474A2" w:rsidRDefault="00625576"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w:t>
      </w:r>
      <w:r w:rsidR="00C44185" w:rsidRPr="004474A2">
        <w:rPr>
          <w:rFonts w:ascii="Arial" w:eastAsiaTheme="minorEastAsia" w:hAnsi="Arial" w:cs="Arial"/>
          <w:color w:val="FF0000"/>
          <w:sz w:val="20"/>
          <w:szCs w:val="20"/>
          <w:lang w:eastAsia="it-IT"/>
        </w:rPr>
        <w:t>vvalersi di riferimenti esterni</w:t>
      </w:r>
      <w:r w:rsidRPr="004474A2">
        <w:rPr>
          <w:rFonts w:ascii="Arial" w:eastAsiaTheme="minorEastAsia" w:hAnsi="Arial" w:cs="Arial"/>
          <w:color w:val="FF0000"/>
          <w:sz w:val="20"/>
          <w:szCs w:val="20"/>
          <w:lang w:eastAsia="it-IT"/>
        </w:rPr>
        <w:t xml:space="preserve"> per eventuali analisi molto dettagliate e comprensive di grafici, figure o tabelle, anche</w:t>
      </w:r>
      <w:r w:rsidR="00C44185" w:rsidRPr="004474A2">
        <w:rPr>
          <w:rFonts w:ascii="Arial" w:eastAsiaTheme="minorEastAsia" w:hAnsi="Arial" w:cs="Arial"/>
          <w:color w:val="FF0000"/>
          <w:sz w:val="20"/>
          <w:szCs w:val="20"/>
          <w:lang w:eastAsia="it-IT"/>
        </w:rPr>
        <w:t xml:space="preserve"> realizzando documenti allegati specifici che potranno essere pubblicati e linkati nel testo.</w:t>
      </w:r>
    </w:p>
    <w:p w14:paraId="22342419" w14:textId="4FB9763F" w:rsidR="00C44185" w:rsidRPr="004474A2" w:rsidRDefault="00625576"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w:t>
      </w:r>
      <w:r w:rsidR="00C44185" w:rsidRPr="004474A2">
        <w:rPr>
          <w:rFonts w:ascii="Arial" w:eastAsiaTheme="minorEastAsia" w:hAnsi="Arial" w:cs="Arial"/>
          <w:color w:val="FF0000"/>
          <w:sz w:val="20"/>
          <w:szCs w:val="20"/>
          <w:lang w:eastAsia="it-IT"/>
        </w:rPr>
        <w:t>are invece sotto, per ciascun Corso di Studio, elementi che scaturiscono dall’analisi e che differenziano il CdS dagli altri.</w:t>
      </w:r>
    </w:p>
    <w:p w14:paraId="4559AA26" w14:textId="77777777" w:rsidR="00C44185" w:rsidRPr="004474A2"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1BE15032" w14:textId="77777777" w:rsidR="00C44185" w:rsidRPr="004474A2"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Per la parte di dettaglio, se necessario, per ciascun CdS:</w:t>
      </w:r>
    </w:p>
    <w:p w14:paraId="2DCE4038" w14:textId="77777777" w:rsidR="00C44185" w:rsidRPr="004474A2"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5C8264B5" w14:textId="77777777" w:rsidR="00C44185"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115E4EB8"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E00C067" w14:textId="43F3F804" w:rsidR="00C44185" w:rsidRDefault="00C44185">
      <w:pPr>
        <w:spacing w:after="0" w:line="240" w:lineRule="auto"/>
        <w:rPr>
          <w:rFonts w:ascii="Arial" w:hAnsi="Arial" w:cs="Arial"/>
        </w:rPr>
      </w:pPr>
      <w:r>
        <w:rPr>
          <w:rFonts w:ascii="Arial" w:hAnsi="Arial" w:cs="Arial"/>
          <w:b/>
          <w:bCs/>
          <w:i/>
          <w:color w:val="000000"/>
        </w:rPr>
        <w:br w:type="page"/>
      </w:r>
    </w:p>
    <w:p w14:paraId="74FF4D03" w14:textId="77777777" w:rsidR="00C44185" w:rsidRPr="00C44185" w:rsidRDefault="00C44185" w:rsidP="00C44185"/>
    <w:p w14:paraId="013A596A" w14:textId="22A93421" w:rsidR="00C44185" w:rsidRPr="00327B05" w:rsidRDefault="00C44185" w:rsidP="00C44185">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E</w:t>
      </w:r>
      <w:r w:rsidRPr="00284798">
        <w:rPr>
          <w:rFonts w:ascii="Arial" w:hAnsi="Arial" w:cs="Arial"/>
          <w:b/>
          <w:bCs/>
          <w:i/>
          <w:iCs/>
          <w:color w:val="000000"/>
          <w:sz w:val="24"/>
          <w:szCs w:val="24"/>
          <w:lang w:eastAsia="it-IT"/>
        </w:rPr>
        <w:t xml:space="preserve"> (segue)</w:t>
      </w:r>
    </w:p>
    <w:p w14:paraId="3684EB95" w14:textId="77777777" w:rsidR="00C44185" w:rsidRDefault="00C44185" w:rsidP="00C44185"/>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2806B9" w14:paraId="75E47352" w14:textId="77777777" w:rsidTr="00C44185">
        <w:tc>
          <w:tcPr>
            <w:tcW w:w="10322" w:type="dxa"/>
            <w:tcBorders>
              <w:top w:val="single" w:sz="12" w:space="0" w:color="0000FF"/>
            </w:tcBorders>
          </w:tcPr>
          <w:p w14:paraId="244E9630"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C44185" w:rsidRPr="002806B9" w14:paraId="0ABF334B" w14:textId="77777777" w:rsidTr="00C44185">
        <w:tc>
          <w:tcPr>
            <w:tcW w:w="10322" w:type="dxa"/>
          </w:tcPr>
          <w:p w14:paraId="50C99B22" w14:textId="44BE8503" w:rsidR="00AB190F" w:rsidRDefault="00865248" w:rsidP="00AB190F">
            <w:pPr>
              <w:spacing w:after="0" w:line="100" w:lineRule="atLeast"/>
              <w:jc w:val="both"/>
              <w:rPr>
                <w:rFonts w:ascii="Calibri" w:eastAsia="Calibri" w:hAnsi="Calibri" w:cs="Calibri"/>
                <w:sz w:val="24"/>
                <w:szCs w:val="24"/>
                <w:lang w:eastAsia="ar-SA"/>
              </w:rPr>
            </w:pPr>
            <w:r>
              <w:rPr>
                <w:rFonts w:ascii="Calibri" w:eastAsia="Calibri" w:hAnsi="Calibri" w:cs="Calibri"/>
                <w:sz w:val="24"/>
                <w:szCs w:val="24"/>
                <w:lang w:eastAsia="ar-SA"/>
              </w:rPr>
              <w:t>Non si ravvisano proposte di rilievo.</w:t>
            </w:r>
            <w:bookmarkStart w:id="1" w:name="_GoBack"/>
            <w:bookmarkEnd w:id="1"/>
          </w:p>
          <w:p w14:paraId="342857DB" w14:textId="77777777" w:rsidR="00C44185" w:rsidRPr="00FE0183" w:rsidRDefault="00C44185" w:rsidP="007E4F96">
            <w:pPr>
              <w:widowControl w:val="0"/>
              <w:autoSpaceDE w:val="0"/>
              <w:autoSpaceDN w:val="0"/>
              <w:adjustRightInd w:val="0"/>
              <w:spacing w:after="0" w:line="240" w:lineRule="auto"/>
              <w:jc w:val="both"/>
              <w:rPr>
                <w:rFonts w:ascii="Arial" w:eastAsiaTheme="minorEastAsia" w:hAnsi="Arial" w:cs="Arial"/>
                <w:b/>
                <w:bCs/>
                <w:lang w:eastAsia="it-IT"/>
              </w:rPr>
            </w:pPr>
          </w:p>
        </w:tc>
      </w:tr>
    </w:tbl>
    <w:p w14:paraId="2D770EBD"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4B7D4605"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8F2A6D8" w14:textId="77777777" w:rsidR="00C44185" w:rsidRPr="008E3EA9"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FF767E2" w14:textId="77777777" w:rsidR="00C44185" w:rsidRPr="008E3EA9"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Indicare a quali CdS le azioni proposte di seguito sono riferite o se si riferiscono a tutti i CdS del Dipartimento/Scuola.</w:t>
      </w:r>
    </w:p>
    <w:p w14:paraId="51594AE0" w14:textId="1D9130FD" w:rsidR="00C44185" w:rsidRPr="00A62A0C"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 xml:space="preserve">Possibilmente indicare per ciascuna Azione il target (misurabile) con cui poter verificare a fine anno </w:t>
      </w:r>
      <w:r w:rsidR="005E7CDD" w:rsidRPr="008E3EA9">
        <w:rPr>
          <w:rFonts w:ascii="Arial" w:hAnsi="Arial" w:cs="Arial"/>
          <w:color w:val="FF0000"/>
          <w:sz w:val="20"/>
          <w:szCs w:val="20"/>
        </w:rPr>
        <w:t>successivo</w:t>
      </w:r>
      <w:r w:rsidRPr="008E3EA9">
        <w:rPr>
          <w:rFonts w:ascii="Arial" w:hAnsi="Arial" w:cs="Arial"/>
          <w:color w:val="FF0000"/>
          <w:sz w:val="20"/>
          <w:szCs w:val="20"/>
        </w:rPr>
        <w:t xml:space="preserve"> lo stato di avanzamento rispetto a quanto programmato.</w:t>
      </w:r>
    </w:p>
    <w:p w14:paraId="699A644A" w14:textId="77777777" w:rsidR="00C44185" w:rsidRPr="005A5797" w:rsidRDefault="00C44185" w:rsidP="00C44185">
      <w:pPr>
        <w:widowControl w:val="0"/>
        <w:autoSpaceDE w:val="0"/>
        <w:autoSpaceDN w:val="0"/>
        <w:adjustRightInd w:val="0"/>
        <w:spacing w:after="0" w:line="240" w:lineRule="auto"/>
        <w:jc w:val="both"/>
        <w:rPr>
          <w:rFonts w:ascii="Arial" w:hAnsi="Arial" w:cs="Arial"/>
          <w:color w:val="FF0000"/>
          <w:sz w:val="20"/>
          <w:szCs w:val="20"/>
        </w:rPr>
      </w:pPr>
    </w:p>
    <w:p w14:paraId="35D11B2A" w14:textId="7F5DB897" w:rsidR="00ED3AE8" w:rsidRPr="002806B9" w:rsidRDefault="00C44185">
      <w:pPr>
        <w:spacing w:after="0" w:line="240" w:lineRule="auto"/>
        <w:rPr>
          <w:rFonts w:ascii="Arial" w:hAnsi="Arial" w:cs="Arial"/>
          <w:color w:val="000000"/>
          <w:sz w:val="24"/>
          <w:szCs w:val="24"/>
          <w:lang w:eastAsia="it-IT"/>
        </w:rPr>
      </w:pPr>
      <w:r>
        <w:rPr>
          <w:rFonts w:ascii="Arial" w:hAnsi="Arial" w:cs="Arial"/>
          <w:b/>
          <w:bCs/>
          <w:i/>
          <w:color w:val="000000"/>
        </w:rPr>
        <w:br w:type="page"/>
      </w:r>
    </w:p>
    <w:p w14:paraId="7877C350" w14:textId="77777777" w:rsidR="00C36B92" w:rsidRPr="00C36B92" w:rsidRDefault="001B1CDF" w:rsidP="006F39CF">
      <w:pPr>
        <w:widowControl w:val="0"/>
        <w:autoSpaceDE w:val="0"/>
        <w:autoSpaceDN w:val="0"/>
        <w:adjustRightInd w:val="0"/>
        <w:spacing w:after="0" w:line="240" w:lineRule="auto"/>
        <w:rPr>
          <w:rFonts w:ascii="Arial" w:hAnsi="Arial" w:cs="Arial"/>
          <w:b/>
          <w:bCs/>
          <w:i/>
          <w:color w:val="000000"/>
          <w:sz w:val="24"/>
          <w:szCs w:val="24"/>
          <w:lang w:eastAsia="it-IT"/>
        </w:rPr>
      </w:pPr>
      <w:r w:rsidRPr="00C36B92">
        <w:rPr>
          <w:rFonts w:ascii="Arial" w:hAnsi="Arial" w:cs="Arial"/>
          <w:b/>
          <w:bCs/>
          <w:i/>
          <w:color w:val="000000"/>
          <w:sz w:val="24"/>
          <w:szCs w:val="24"/>
          <w:lang w:eastAsia="it-IT"/>
        </w:rPr>
        <w:lastRenderedPageBreak/>
        <w:t xml:space="preserve">QUADRO </w:t>
      </w:r>
      <w:r w:rsidR="00DD261F" w:rsidRPr="00C36B92">
        <w:rPr>
          <w:rFonts w:ascii="Arial" w:hAnsi="Arial" w:cs="Arial"/>
          <w:b/>
          <w:bCs/>
          <w:i/>
          <w:color w:val="000000"/>
          <w:sz w:val="24"/>
          <w:szCs w:val="24"/>
          <w:lang w:eastAsia="it-IT"/>
        </w:rPr>
        <w:t>F</w:t>
      </w:r>
    </w:p>
    <w:p w14:paraId="229EE310" w14:textId="792D47A2" w:rsidR="00DD261F" w:rsidRDefault="000365A0" w:rsidP="006F39CF">
      <w:pPr>
        <w:widowControl w:val="0"/>
        <w:autoSpaceDE w:val="0"/>
        <w:autoSpaceDN w:val="0"/>
        <w:adjustRightInd w:val="0"/>
        <w:spacing w:after="0" w:line="240" w:lineRule="auto"/>
        <w:rPr>
          <w:rFonts w:ascii="Arial" w:hAnsi="Arial" w:cs="Arial"/>
          <w:b/>
          <w:bCs/>
          <w:i/>
        </w:rPr>
      </w:pPr>
      <w:r w:rsidRPr="00C36B92">
        <w:rPr>
          <w:rFonts w:ascii="Arial" w:hAnsi="Arial" w:cs="Arial"/>
          <w:b/>
          <w:bCs/>
          <w:i/>
        </w:rPr>
        <w:t>Ulteriori proposte di miglioramento</w:t>
      </w:r>
    </w:p>
    <w:p w14:paraId="5921FAD3" w14:textId="77777777" w:rsidR="00C44185" w:rsidRPr="00C36B92" w:rsidRDefault="00C44185" w:rsidP="006F39CF">
      <w:pPr>
        <w:widowControl w:val="0"/>
        <w:autoSpaceDE w:val="0"/>
        <w:autoSpaceDN w:val="0"/>
        <w:adjustRightInd w:val="0"/>
        <w:spacing w:after="0" w:line="240" w:lineRule="auto"/>
        <w:rPr>
          <w:rFonts w:ascii="Arial" w:hAnsi="Arial" w:cs="Arial"/>
          <w:b/>
          <w:bCs/>
          <w:i/>
          <w:color w:val="000000"/>
          <w:lang w:eastAsia="it-IT"/>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D261F" w:rsidRPr="002806B9" w14:paraId="6BB33B3F" w14:textId="77777777" w:rsidTr="00C44185">
        <w:tc>
          <w:tcPr>
            <w:tcW w:w="10322" w:type="dxa"/>
          </w:tcPr>
          <w:p w14:paraId="4479A08C" w14:textId="4945456F" w:rsidR="00DD261F" w:rsidRPr="00C44185" w:rsidRDefault="00DD261F" w:rsidP="007623FA">
            <w:pPr>
              <w:widowControl w:val="0"/>
              <w:autoSpaceDE w:val="0"/>
              <w:autoSpaceDN w:val="0"/>
              <w:adjustRightInd w:val="0"/>
              <w:spacing w:after="0" w:line="240" w:lineRule="auto"/>
              <w:jc w:val="both"/>
              <w:rPr>
                <w:rFonts w:ascii="Arial" w:hAnsi="Arial" w:cs="Arial"/>
                <w:iCs/>
                <w:sz w:val="20"/>
                <w:szCs w:val="20"/>
              </w:rPr>
            </w:pPr>
          </w:p>
          <w:p w14:paraId="6A45718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0520BC48"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3E3DC23" w14:textId="31D649DC" w:rsidR="00ED3AE8" w:rsidRDefault="00ED3AE8" w:rsidP="007623FA">
            <w:pPr>
              <w:widowControl w:val="0"/>
              <w:autoSpaceDE w:val="0"/>
              <w:autoSpaceDN w:val="0"/>
              <w:adjustRightInd w:val="0"/>
              <w:spacing w:after="0" w:line="240" w:lineRule="auto"/>
              <w:jc w:val="both"/>
              <w:rPr>
                <w:rFonts w:ascii="Arial" w:hAnsi="Arial" w:cs="Arial"/>
                <w:iCs/>
                <w:sz w:val="20"/>
                <w:szCs w:val="20"/>
              </w:rPr>
            </w:pPr>
          </w:p>
          <w:p w14:paraId="04DC399E" w14:textId="0F9B1AD3"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4C60BB83" w14:textId="36066689"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E98565C" w14:textId="2535D0E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1C9CF535" w14:textId="4C77B550"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773ADB5" w14:textId="1BDBC4F5"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591FBA6D" w14:textId="313FD61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790613AA" w14:textId="77777777" w:rsidR="00C44185" w:rsidRP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67811D9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F58A210"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B3A9DE8" w14:textId="77777777" w:rsidR="00C866CA" w:rsidRPr="00C44185" w:rsidRDefault="00C866CA" w:rsidP="00C866CA">
            <w:pPr>
              <w:widowControl w:val="0"/>
              <w:autoSpaceDE w:val="0"/>
              <w:autoSpaceDN w:val="0"/>
              <w:adjustRightInd w:val="0"/>
              <w:spacing w:after="0" w:line="240" w:lineRule="auto"/>
              <w:jc w:val="both"/>
              <w:rPr>
                <w:rFonts w:ascii="Arial" w:hAnsi="Arial" w:cs="Arial"/>
                <w:iCs/>
                <w:sz w:val="20"/>
                <w:szCs w:val="20"/>
              </w:rPr>
            </w:pPr>
          </w:p>
          <w:p w14:paraId="0910FC7F" w14:textId="4AE319EC" w:rsidR="00DD261F" w:rsidRPr="00DE2F37" w:rsidRDefault="00DD261F" w:rsidP="00C44185">
            <w:pPr>
              <w:widowControl w:val="0"/>
              <w:autoSpaceDE w:val="0"/>
              <w:autoSpaceDN w:val="0"/>
              <w:adjustRightInd w:val="0"/>
              <w:spacing w:after="0" w:line="240" w:lineRule="auto"/>
              <w:jc w:val="both"/>
              <w:rPr>
                <w:rFonts w:ascii="Arial" w:hAnsi="Arial" w:cs="Arial"/>
                <w:lang w:eastAsia="it-IT"/>
              </w:rPr>
            </w:pPr>
          </w:p>
        </w:tc>
      </w:tr>
    </w:tbl>
    <w:p w14:paraId="71B3B43B"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161641A2"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AFBEB17" w14:textId="77777777" w:rsidR="00C44185" w:rsidRPr="00C36B92" w:rsidRDefault="00C44185" w:rsidP="00C44185">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0D76B790" w14:textId="77777777" w:rsidR="00C44185" w:rsidRPr="00DE2F37" w:rsidRDefault="00C44185" w:rsidP="00C44185">
      <w:pPr>
        <w:pStyle w:val="Paragrafoelenco"/>
        <w:widowControl w:val="0"/>
        <w:numPr>
          <w:ilvl w:val="0"/>
          <w:numId w:val="14"/>
        </w:numPr>
        <w:autoSpaceDE w:val="0"/>
        <w:autoSpaceDN w:val="0"/>
        <w:adjustRightInd w:val="0"/>
        <w:spacing w:after="0" w:line="240" w:lineRule="auto"/>
        <w:jc w:val="both"/>
        <w:rPr>
          <w:rFonts w:ascii="Arial" w:hAnsi="Arial" w:cs="Arial"/>
          <w:color w:val="FF0000"/>
        </w:rPr>
      </w:pPr>
      <w:r w:rsidRPr="00DE2F37">
        <w:rPr>
          <w:rFonts w:ascii="Arial" w:hAnsi="Arial" w:cs="Arial"/>
          <w:color w:val="FF0000"/>
        </w:rPr>
        <w:t>proporre azioni coerenti, applicabili e verificabili;</w:t>
      </w:r>
    </w:p>
    <w:p w14:paraId="1E6CB980" w14:textId="0B25A61B" w:rsidR="00C44185" w:rsidRPr="008E3EA9" w:rsidRDefault="008E3EA9" w:rsidP="00C44185">
      <w:pPr>
        <w:pStyle w:val="Paragrafoelenco"/>
        <w:widowControl w:val="0"/>
        <w:numPr>
          <w:ilvl w:val="0"/>
          <w:numId w:val="14"/>
        </w:numPr>
        <w:autoSpaceDE w:val="0"/>
        <w:autoSpaceDN w:val="0"/>
        <w:adjustRightInd w:val="0"/>
        <w:spacing w:after="0" w:line="240" w:lineRule="auto"/>
        <w:jc w:val="both"/>
        <w:rPr>
          <w:rFonts w:ascii="Arial" w:hAnsi="Arial" w:cs="Arial"/>
          <w:color w:val="FF0000"/>
        </w:rPr>
      </w:pPr>
      <w:r w:rsidRPr="008E3EA9">
        <w:rPr>
          <w:rFonts w:ascii="Arial" w:hAnsi="Arial" w:cs="Arial"/>
          <w:color w:val="FF0000"/>
          <w:sz w:val="20"/>
          <w:szCs w:val="20"/>
        </w:rPr>
        <w:t>p</w:t>
      </w:r>
      <w:r w:rsidR="005E7CDD" w:rsidRPr="008E3EA9">
        <w:rPr>
          <w:rFonts w:ascii="Arial" w:hAnsi="Arial" w:cs="Arial"/>
          <w:color w:val="FF0000"/>
          <w:sz w:val="20"/>
          <w:szCs w:val="20"/>
        </w:rPr>
        <w:t>ossibilmente indicare per ciascuna Azione il target (misurabile) con cui poter verificare a fine anno successivo lo stato di avanzamento rispetto a quanto programmato.</w:t>
      </w:r>
    </w:p>
    <w:p w14:paraId="4C152117" w14:textId="77777777" w:rsidR="00C44185" w:rsidRPr="00327B05" w:rsidRDefault="00C44185" w:rsidP="00C44185">
      <w:pPr>
        <w:widowControl w:val="0"/>
        <w:autoSpaceDE w:val="0"/>
        <w:autoSpaceDN w:val="0"/>
        <w:adjustRightInd w:val="0"/>
        <w:spacing w:after="0" w:line="240" w:lineRule="auto"/>
        <w:jc w:val="both"/>
        <w:rPr>
          <w:rFonts w:ascii="Arial" w:hAnsi="Arial" w:cs="Arial"/>
          <w:color w:val="FF0000"/>
        </w:rPr>
      </w:pPr>
      <w:r w:rsidRPr="008E3EA9">
        <w:rPr>
          <w:rFonts w:ascii="Arial" w:hAnsi="Arial" w:cs="Arial"/>
          <w:color w:val="FF0000"/>
        </w:rPr>
        <w:t>Le azioni proposte devono essere formulate in modo che siano ragionevolmente realizzabili con risorse di cui il Dipartimento/Corso di studio ha a disposizione o può reperire.</w:t>
      </w:r>
    </w:p>
    <w:p w14:paraId="55F4D90B" w14:textId="77777777" w:rsidR="000365A0" w:rsidRPr="002806B9" w:rsidRDefault="000365A0" w:rsidP="000365A0">
      <w:pPr>
        <w:spacing w:after="0" w:line="240" w:lineRule="auto"/>
        <w:rPr>
          <w:rFonts w:ascii="Arial" w:hAnsi="Arial" w:cs="Arial"/>
          <w:i/>
          <w:color w:val="000000"/>
          <w:lang w:eastAsia="it-IT"/>
        </w:rPr>
      </w:pPr>
    </w:p>
    <w:p w14:paraId="2D377043" w14:textId="77777777" w:rsidR="000365A0" w:rsidRPr="002806B9" w:rsidRDefault="000365A0" w:rsidP="000365A0">
      <w:pPr>
        <w:spacing w:after="0" w:line="240" w:lineRule="auto"/>
        <w:rPr>
          <w:rFonts w:ascii="Arial" w:hAnsi="Arial" w:cs="Arial"/>
          <w:i/>
          <w:color w:val="000000"/>
          <w:lang w:eastAsia="it-IT"/>
        </w:rPr>
      </w:pPr>
    </w:p>
    <w:p w14:paraId="42DA7815" w14:textId="3662773C" w:rsidR="00DD261F" w:rsidRPr="002806B9" w:rsidRDefault="00DD261F" w:rsidP="000365A0">
      <w:pPr>
        <w:spacing w:after="0" w:line="240" w:lineRule="auto"/>
        <w:rPr>
          <w:rFonts w:ascii="Arial" w:hAnsi="Arial" w:cs="Arial"/>
          <w:i/>
          <w:color w:val="000000"/>
          <w:lang w:eastAsia="it-IT"/>
        </w:rPr>
      </w:pPr>
      <w:r w:rsidRPr="002806B9">
        <w:rPr>
          <w:rFonts w:ascii="Arial" w:hAnsi="Arial" w:cs="Arial"/>
        </w:rPr>
        <w:t>La presente relazione è stata approvata nella riunione del</w:t>
      </w:r>
      <w:r w:rsidR="00BD1540">
        <w:rPr>
          <w:rFonts w:ascii="Arial" w:hAnsi="Arial" w:cs="Arial"/>
        </w:rPr>
        <w:t xml:space="preserve"> </w:t>
      </w:r>
      <w:r w:rsidRPr="002806B9">
        <w:rPr>
          <w:rFonts w:ascii="Arial" w:hAnsi="Arial" w:cs="Arial"/>
        </w:rPr>
        <w:t>……</w:t>
      </w:r>
      <w:r w:rsidR="00BD1540">
        <w:rPr>
          <w:rFonts w:ascii="Arial" w:hAnsi="Arial" w:cs="Arial"/>
        </w:rPr>
        <w:t>.</w:t>
      </w:r>
      <w:r w:rsidRPr="002806B9">
        <w:rPr>
          <w:rFonts w:ascii="Arial" w:hAnsi="Arial" w:cs="Arial"/>
        </w:rPr>
        <w:t>..</w:t>
      </w:r>
      <w:r w:rsidR="00BD1540">
        <w:rPr>
          <w:rFonts w:ascii="Arial" w:hAnsi="Arial" w:cs="Arial"/>
        </w:rPr>
        <w:t xml:space="preserve"> </w:t>
      </w:r>
      <w:r w:rsidRPr="002806B9">
        <w:rPr>
          <w:rFonts w:ascii="Arial" w:hAnsi="Arial" w:cs="Arial"/>
        </w:rPr>
        <w:t>come da verbale n°……</w:t>
      </w:r>
    </w:p>
    <w:p w14:paraId="523D8AE1" w14:textId="77777777" w:rsidR="00DD261F" w:rsidRPr="002806B9" w:rsidRDefault="00DD261F" w:rsidP="00B11363">
      <w:pPr>
        <w:pStyle w:val="Default"/>
        <w:jc w:val="both"/>
        <w:rPr>
          <w:sz w:val="22"/>
          <w:szCs w:val="22"/>
        </w:rPr>
      </w:pPr>
    </w:p>
    <w:p w14:paraId="1E05BDFF" w14:textId="77777777" w:rsidR="00DD261F" w:rsidRPr="002806B9" w:rsidRDefault="00DD261F" w:rsidP="00B11363">
      <w:pPr>
        <w:pStyle w:val="Default"/>
        <w:jc w:val="both"/>
        <w:rPr>
          <w:sz w:val="22"/>
          <w:szCs w:val="22"/>
        </w:rPr>
      </w:pPr>
    </w:p>
    <w:p w14:paraId="5D569476" w14:textId="1A120A12" w:rsidR="000365A0" w:rsidRPr="002806B9" w:rsidRDefault="000365A0" w:rsidP="00B11363">
      <w:pPr>
        <w:pStyle w:val="Default"/>
        <w:jc w:val="both"/>
        <w:rPr>
          <w:sz w:val="22"/>
          <w:szCs w:val="22"/>
        </w:rPr>
      </w:pPr>
      <w:r w:rsidRPr="002806B9">
        <w:rPr>
          <w:sz w:val="22"/>
          <w:szCs w:val="22"/>
        </w:rPr>
        <w:t>Il COORDINATORE</w:t>
      </w:r>
      <w:r w:rsidR="00D7615A" w:rsidRPr="002806B9">
        <w:rPr>
          <w:sz w:val="22"/>
          <w:szCs w:val="22"/>
        </w:rPr>
        <w:t xml:space="preserve"> </w:t>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Pr="002806B9">
        <w:rPr>
          <w:sz w:val="22"/>
          <w:szCs w:val="22"/>
        </w:rPr>
        <w:tab/>
      </w:r>
      <w:r w:rsidRPr="002806B9">
        <w:rPr>
          <w:sz w:val="22"/>
          <w:szCs w:val="22"/>
        </w:rPr>
        <w:tab/>
        <w:t xml:space="preserve">COMPONENTI </w:t>
      </w:r>
      <w:r w:rsidR="00D7615A" w:rsidRPr="002806B9">
        <w:rPr>
          <w:sz w:val="22"/>
          <w:szCs w:val="22"/>
        </w:rPr>
        <w:t>DOCENTI</w:t>
      </w:r>
    </w:p>
    <w:p w14:paraId="5D8A4EE1" w14:textId="01AC9AE6" w:rsidR="000365A0" w:rsidRPr="002806B9" w:rsidRDefault="000365A0" w:rsidP="00B11363">
      <w:pPr>
        <w:pStyle w:val="Default"/>
        <w:jc w:val="both"/>
        <w:rPr>
          <w:sz w:val="22"/>
          <w:szCs w:val="22"/>
        </w:rPr>
      </w:pPr>
      <w:r w:rsidRPr="002806B9">
        <w:rPr>
          <w:sz w:val="22"/>
          <w:szCs w:val="22"/>
        </w:rPr>
        <w:t>Prof.</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00EA0182">
        <w:rPr>
          <w:sz w:val="22"/>
          <w:szCs w:val="22"/>
        </w:rPr>
        <w:tab/>
      </w:r>
      <w:r w:rsidRPr="002806B9">
        <w:rPr>
          <w:sz w:val="22"/>
          <w:szCs w:val="22"/>
        </w:rPr>
        <w:t>Prof</w:t>
      </w:r>
      <w:r w:rsidR="00D7615A" w:rsidRPr="002806B9">
        <w:rPr>
          <w:sz w:val="22"/>
          <w:szCs w:val="22"/>
        </w:rPr>
        <w:t xml:space="preserve"> xxxx</w:t>
      </w:r>
    </w:p>
    <w:p w14:paraId="1E00E9AD" w14:textId="77777777" w:rsidR="00DD261F" w:rsidRPr="002806B9" w:rsidRDefault="000365A0" w:rsidP="000365A0">
      <w:pPr>
        <w:pStyle w:val="Default"/>
        <w:ind w:left="7080" w:firstLine="708"/>
        <w:jc w:val="both"/>
        <w:rPr>
          <w:sz w:val="22"/>
          <w:szCs w:val="22"/>
        </w:rPr>
      </w:pPr>
      <w:r w:rsidRPr="002806B9">
        <w:rPr>
          <w:sz w:val="22"/>
          <w:szCs w:val="22"/>
        </w:rPr>
        <w:t>Prof</w:t>
      </w:r>
      <w:r w:rsidR="00DD261F" w:rsidRPr="002806B9">
        <w:rPr>
          <w:sz w:val="22"/>
          <w:szCs w:val="22"/>
        </w:rPr>
        <w:t xml:space="preserve"> </w:t>
      </w:r>
      <w:r w:rsidR="00D7615A" w:rsidRPr="002806B9">
        <w:rPr>
          <w:sz w:val="22"/>
          <w:szCs w:val="22"/>
        </w:rPr>
        <w:t>xxxx</w:t>
      </w:r>
    </w:p>
    <w:p w14:paraId="73980826" w14:textId="77777777" w:rsidR="00BE0CBB" w:rsidRPr="002806B9" w:rsidRDefault="00BE0CBB" w:rsidP="00D7615A">
      <w:pPr>
        <w:pStyle w:val="Default"/>
        <w:ind w:left="7080"/>
        <w:jc w:val="both"/>
        <w:rPr>
          <w:sz w:val="22"/>
          <w:szCs w:val="22"/>
        </w:rPr>
      </w:pPr>
    </w:p>
    <w:p w14:paraId="2A7D8614" w14:textId="77777777" w:rsidR="00BE0CBB" w:rsidRPr="002806B9" w:rsidRDefault="00BE0CBB" w:rsidP="00D7615A">
      <w:pPr>
        <w:pStyle w:val="Default"/>
        <w:ind w:left="7080"/>
        <w:jc w:val="both"/>
        <w:rPr>
          <w:sz w:val="22"/>
          <w:szCs w:val="22"/>
        </w:rPr>
      </w:pPr>
    </w:p>
    <w:p w14:paraId="241166D2" w14:textId="3E032793" w:rsidR="00D7615A" w:rsidRPr="002806B9" w:rsidRDefault="00A13DCC" w:rsidP="00D7615A">
      <w:pPr>
        <w:pStyle w:val="Default"/>
        <w:ind w:left="7080"/>
        <w:jc w:val="both"/>
        <w:rPr>
          <w:sz w:val="22"/>
          <w:szCs w:val="22"/>
        </w:rPr>
      </w:pPr>
      <w:r w:rsidRPr="002806B9">
        <w:rPr>
          <w:sz w:val="22"/>
          <w:szCs w:val="22"/>
        </w:rPr>
        <w:t>C</w:t>
      </w:r>
      <w:r w:rsidR="00D7615A" w:rsidRPr="002806B9">
        <w:rPr>
          <w:sz w:val="22"/>
          <w:szCs w:val="22"/>
        </w:rPr>
        <w:t xml:space="preserve">OMPONENTI STUDENTI </w:t>
      </w:r>
    </w:p>
    <w:p w14:paraId="4AA23904" w14:textId="77777777" w:rsidR="000365A0" w:rsidRPr="002806B9" w:rsidRDefault="000365A0" w:rsidP="000365A0">
      <w:pPr>
        <w:pStyle w:val="Default"/>
        <w:ind w:left="7080" w:firstLine="708"/>
        <w:jc w:val="both"/>
        <w:rPr>
          <w:sz w:val="22"/>
          <w:szCs w:val="22"/>
        </w:rPr>
      </w:pPr>
      <w:r w:rsidRPr="002806B9">
        <w:rPr>
          <w:sz w:val="22"/>
          <w:szCs w:val="22"/>
        </w:rPr>
        <w:t>Stud</w:t>
      </w:r>
      <w:r w:rsidR="00D7615A" w:rsidRPr="002806B9">
        <w:rPr>
          <w:sz w:val="22"/>
          <w:szCs w:val="22"/>
        </w:rPr>
        <w:t xml:space="preserve"> xxxx</w:t>
      </w:r>
    </w:p>
    <w:p w14:paraId="4C72272B" w14:textId="77777777" w:rsidR="00DD261F" w:rsidRPr="002806B9" w:rsidRDefault="000365A0" w:rsidP="00BB2227">
      <w:pPr>
        <w:pStyle w:val="Default"/>
        <w:ind w:left="7080" w:firstLine="708"/>
        <w:jc w:val="both"/>
        <w:rPr>
          <w:sz w:val="22"/>
          <w:szCs w:val="22"/>
        </w:rPr>
      </w:pPr>
      <w:r w:rsidRPr="002806B9">
        <w:rPr>
          <w:sz w:val="22"/>
          <w:szCs w:val="22"/>
        </w:rPr>
        <w:t>Stud</w:t>
      </w:r>
      <w:r w:rsidR="00D7615A" w:rsidRPr="002806B9">
        <w:rPr>
          <w:sz w:val="22"/>
          <w:szCs w:val="22"/>
        </w:rPr>
        <w:t xml:space="preserve"> Xxxx</w:t>
      </w:r>
    </w:p>
    <w:p w14:paraId="57FC1560" w14:textId="77777777" w:rsidR="00E366C1" w:rsidRPr="002806B9" w:rsidRDefault="00E366C1" w:rsidP="00BB2227">
      <w:pPr>
        <w:pStyle w:val="Default"/>
        <w:ind w:left="7080" w:firstLine="708"/>
        <w:jc w:val="both"/>
        <w:rPr>
          <w:sz w:val="22"/>
          <w:szCs w:val="22"/>
        </w:rPr>
      </w:pPr>
    </w:p>
    <w:p w14:paraId="6DC9AE76" w14:textId="77777777" w:rsidR="00BE0CBB" w:rsidRPr="007A5DEE" w:rsidRDefault="00BE0CBB" w:rsidP="007A5DEE">
      <w:pPr>
        <w:pStyle w:val="Default"/>
        <w:jc w:val="both"/>
        <w:rPr>
          <w:sz w:val="22"/>
          <w:szCs w:val="22"/>
        </w:rPr>
      </w:pPr>
    </w:p>
    <w:p w14:paraId="367C9D19" w14:textId="77777777" w:rsidR="00BE0CBB" w:rsidRPr="007A5DEE" w:rsidRDefault="00BE0CBB" w:rsidP="007A5DEE">
      <w:pPr>
        <w:pStyle w:val="Default"/>
        <w:jc w:val="both"/>
        <w:rPr>
          <w:sz w:val="22"/>
          <w:szCs w:val="22"/>
        </w:rPr>
      </w:pPr>
    </w:p>
    <w:p w14:paraId="41191BF2" w14:textId="77777777" w:rsidR="00A13DCC" w:rsidRPr="007A5DEE" w:rsidRDefault="00A13DCC" w:rsidP="007A5DEE">
      <w:pPr>
        <w:pStyle w:val="Default"/>
        <w:jc w:val="both"/>
        <w:rPr>
          <w:sz w:val="22"/>
          <w:szCs w:val="22"/>
        </w:rPr>
      </w:pPr>
    </w:p>
    <w:p w14:paraId="7B51F0B9" w14:textId="77777777" w:rsidR="00A13DCC" w:rsidRPr="007A5DEE" w:rsidRDefault="00A13DCC" w:rsidP="007A5DEE">
      <w:pPr>
        <w:pStyle w:val="Default"/>
        <w:jc w:val="both"/>
        <w:rPr>
          <w:sz w:val="22"/>
          <w:szCs w:val="22"/>
        </w:rPr>
      </w:pPr>
    </w:p>
    <w:p w14:paraId="118CD2EF" w14:textId="77777777" w:rsidR="00A13DCC" w:rsidRPr="007A5DEE" w:rsidRDefault="00A13DCC" w:rsidP="007A5DEE">
      <w:pPr>
        <w:pStyle w:val="Default"/>
        <w:jc w:val="both"/>
        <w:rPr>
          <w:sz w:val="22"/>
          <w:szCs w:val="22"/>
        </w:rPr>
      </w:pPr>
    </w:p>
    <w:p w14:paraId="6284D9B0" w14:textId="77777777" w:rsidR="00A13DCC" w:rsidRPr="007A5DEE" w:rsidRDefault="00A13DCC" w:rsidP="007A5DEE">
      <w:pPr>
        <w:pStyle w:val="Default"/>
        <w:jc w:val="both"/>
        <w:rPr>
          <w:sz w:val="22"/>
          <w:szCs w:val="22"/>
        </w:rPr>
      </w:pPr>
    </w:p>
    <w:p w14:paraId="1DA01DFD" w14:textId="77777777" w:rsidR="00A13DCC" w:rsidRPr="007A5DEE" w:rsidRDefault="00A13DCC" w:rsidP="007A5DEE">
      <w:pPr>
        <w:pStyle w:val="Default"/>
        <w:jc w:val="both"/>
        <w:rPr>
          <w:sz w:val="22"/>
          <w:szCs w:val="22"/>
        </w:rPr>
      </w:pPr>
    </w:p>
    <w:p w14:paraId="6EE0A39D"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EB809ED" w14:textId="0CC40834" w:rsidR="00A13DCC" w:rsidRPr="00C44185" w:rsidRDefault="00A13DCC" w:rsidP="00A13DCC">
      <w:pPr>
        <w:widowControl w:val="0"/>
        <w:autoSpaceDE w:val="0"/>
        <w:autoSpaceDN w:val="0"/>
        <w:adjustRightInd w:val="0"/>
        <w:spacing w:after="0" w:line="240" w:lineRule="auto"/>
        <w:jc w:val="both"/>
        <w:rPr>
          <w:rFonts w:ascii="Arial" w:hAnsi="Arial" w:cs="Arial"/>
          <w:iCs/>
          <w:color w:val="FF0000"/>
        </w:rPr>
      </w:pPr>
      <w:r w:rsidRPr="00C44185">
        <w:rPr>
          <w:rFonts w:ascii="Arial" w:hAnsi="Arial" w:cs="Arial"/>
          <w:iCs/>
          <w:color w:val="FF0000"/>
        </w:rPr>
        <w:t>Si chiede la firma in calce di tutti i componenti della CP inclus</w:t>
      </w:r>
      <w:r w:rsidR="00F20414">
        <w:rPr>
          <w:rFonts w:ascii="Arial" w:hAnsi="Arial" w:cs="Arial"/>
          <w:iCs/>
          <w:color w:val="FF0000"/>
        </w:rPr>
        <w:t>i</w:t>
      </w:r>
      <w:r w:rsidRPr="00C44185">
        <w:rPr>
          <w:rFonts w:ascii="Arial" w:hAnsi="Arial" w:cs="Arial"/>
          <w:iCs/>
          <w:color w:val="FF0000"/>
        </w:rPr>
        <w:t xml:space="preserve"> i rappresentanti degli studenti.</w:t>
      </w:r>
    </w:p>
    <w:p w14:paraId="3393E6BE" w14:textId="45C9C361" w:rsidR="00334D37" w:rsidRPr="00C44185" w:rsidRDefault="00334D37" w:rsidP="00A13DCC">
      <w:pPr>
        <w:widowControl w:val="0"/>
        <w:autoSpaceDE w:val="0"/>
        <w:autoSpaceDN w:val="0"/>
        <w:adjustRightInd w:val="0"/>
        <w:spacing w:after="0" w:line="240" w:lineRule="auto"/>
        <w:jc w:val="both"/>
        <w:rPr>
          <w:rFonts w:ascii="Arial" w:hAnsi="Arial" w:cs="Arial"/>
          <w:b/>
          <w:bCs/>
          <w:iCs/>
          <w:color w:val="FF0000"/>
        </w:rPr>
      </w:pPr>
      <w:r w:rsidRPr="008E3EA9">
        <w:rPr>
          <w:rFonts w:ascii="Arial" w:hAnsi="Arial" w:cs="Arial"/>
          <w:b/>
          <w:bCs/>
          <w:iCs/>
          <w:color w:val="FF0000"/>
        </w:rPr>
        <w:t>Rispettare la formattazione del modello eliminando i suggerimenti del PQA riportati in colore rosso.</w:t>
      </w:r>
    </w:p>
    <w:sectPr w:rsidR="00334D37" w:rsidRPr="00C44185" w:rsidSect="00284798">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92E40" w14:textId="77777777" w:rsidR="009D4487" w:rsidRDefault="009D4487" w:rsidP="00BE0CBB">
      <w:pPr>
        <w:spacing w:after="0" w:line="240" w:lineRule="auto"/>
      </w:pPr>
      <w:r>
        <w:separator/>
      </w:r>
    </w:p>
  </w:endnote>
  <w:endnote w:type="continuationSeparator" w:id="0">
    <w:p w14:paraId="645A78E1" w14:textId="77777777" w:rsidR="009D4487" w:rsidRDefault="009D4487" w:rsidP="00BE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C6892" w14:textId="77777777" w:rsidR="009D4487" w:rsidRDefault="009D4487" w:rsidP="00BE0CBB">
      <w:pPr>
        <w:spacing w:after="0" w:line="240" w:lineRule="auto"/>
      </w:pPr>
      <w:r>
        <w:separator/>
      </w:r>
    </w:p>
  </w:footnote>
  <w:footnote w:type="continuationSeparator" w:id="0">
    <w:p w14:paraId="413A98D2" w14:textId="77777777" w:rsidR="009D4487" w:rsidRDefault="009D4487" w:rsidP="00BE0CB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4268"/>
    <w:multiLevelType w:val="hybridMultilevel"/>
    <w:tmpl w:val="85C670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0A2D0C13"/>
    <w:multiLevelType w:val="hybridMultilevel"/>
    <w:tmpl w:val="C03A22D0"/>
    <w:lvl w:ilvl="0" w:tplc="09709160">
      <w:start w:val="1"/>
      <w:numFmt w:val="bullet"/>
      <w:lvlText w:val=""/>
      <w:lvlJc w:val="left"/>
      <w:pPr>
        <w:ind w:left="720" w:hanging="360"/>
      </w:pPr>
      <w:rPr>
        <w:rFonts w:ascii="Symbol" w:hAnsi="Symbol" w:hint="default"/>
      </w:rPr>
    </w:lvl>
    <w:lvl w:ilvl="1" w:tplc="8F8E9E92">
      <w:start w:val="1"/>
      <w:numFmt w:val="bullet"/>
      <w:lvlText w:val="o"/>
      <w:lvlJc w:val="left"/>
      <w:pPr>
        <w:ind w:left="1440" w:hanging="360"/>
      </w:pPr>
      <w:rPr>
        <w:rFonts w:ascii="Courier New" w:hAnsi="Courier New" w:hint="default"/>
      </w:rPr>
    </w:lvl>
    <w:lvl w:ilvl="2" w:tplc="DF78783C">
      <w:start w:val="1"/>
      <w:numFmt w:val="bullet"/>
      <w:lvlText w:val=""/>
      <w:lvlJc w:val="left"/>
      <w:pPr>
        <w:ind w:left="2160" w:hanging="360"/>
      </w:pPr>
      <w:rPr>
        <w:rFonts w:ascii="Wingdings" w:hAnsi="Wingdings" w:hint="default"/>
      </w:rPr>
    </w:lvl>
    <w:lvl w:ilvl="3" w:tplc="F944445E">
      <w:start w:val="1"/>
      <w:numFmt w:val="bullet"/>
      <w:lvlText w:val=""/>
      <w:lvlJc w:val="left"/>
      <w:pPr>
        <w:ind w:left="2880" w:hanging="360"/>
      </w:pPr>
      <w:rPr>
        <w:rFonts w:ascii="Symbol" w:hAnsi="Symbol" w:hint="default"/>
      </w:rPr>
    </w:lvl>
    <w:lvl w:ilvl="4" w:tplc="45BEE2F0">
      <w:start w:val="1"/>
      <w:numFmt w:val="bullet"/>
      <w:lvlText w:val="o"/>
      <w:lvlJc w:val="left"/>
      <w:pPr>
        <w:ind w:left="3600" w:hanging="360"/>
      </w:pPr>
      <w:rPr>
        <w:rFonts w:ascii="Courier New" w:hAnsi="Courier New" w:hint="default"/>
      </w:rPr>
    </w:lvl>
    <w:lvl w:ilvl="5" w:tplc="9BC694EC">
      <w:start w:val="1"/>
      <w:numFmt w:val="bullet"/>
      <w:lvlText w:val=""/>
      <w:lvlJc w:val="left"/>
      <w:pPr>
        <w:ind w:left="4320" w:hanging="360"/>
      </w:pPr>
      <w:rPr>
        <w:rFonts w:ascii="Wingdings" w:hAnsi="Wingdings" w:hint="default"/>
      </w:rPr>
    </w:lvl>
    <w:lvl w:ilvl="6" w:tplc="B4188FBE">
      <w:start w:val="1"/>
      <w:numFmt w:val="bullet"/>
      <w:lvlText w:val=""/>
      <w:lvlJc w:val="left"/>
      <w:pPr>
        <w:ind w:left="5040" w:hanging="360"/>
      </w:pPr>
      <w:rPr>
        <w:rFonts w:ascii="Symbol" w:hAnsi="Symbol" w:hint="default"/>
      </w:rPr>
    </w:lvl>
    <w:lvl w:ilvl="7" w:tplc="F7F2B6F6">
      <w:start w:val="1"/>
      <w:numFmt w:val="bullet"/>
      <w:lvlText w:val="o"/>
      <w:lvlJc w:val="left"/>
      <w:pPr>
        <w:ind w:left="5760" w:hanging="360"/>
      </w:pPr>
      <w:rPr>
        <w:rFonts w:ascii="Courier New" w:hAnsi="Courier New" w:hint="default"/>
      </w:rPr>
    </w:lvl>
    <w:lvl w:ilvl="8" w:tplc="91D4DEFE">
      <w:start w:val="1"/>
      <w:numFmt w:val="bullet"/>
      <w:lvlText w:val=""/>
      <w:lvlJc w:val="left"/>
      <w:pPr>
        <w:ind w:left="6480" w:hanging="360"/>
      </w:pPr>
      <w:rPr>
        <w:rFonts w:ascii="Wingdings" w:hAnsi="Wingdings" w:hint="default"/>
      </w:rPr>
    </w:lvl>
  </w:abstractNum>
  <w:abstractNum w:abstractNumId="2">
    <w:nsid w:val="0E8E1543"/>
    <w:multiLevelType w:val="hybridMultilevel"/>
    <w:tmpl w:val="B8C02C76"/>
    <w:lvl w:ilvl="0" w:tplc="04DCEA40">
      <w:start w:val="1"/>
      <w:numFmt w:val="bullet"/>
      <w:lvlText w:val=""/>
      <w:lvlJc w:val="left"/>
      <w:pPr>
        <w:ind w:left="720" w:hanging="360"/>
      </w:pPr>
      <w:rPr>
        <w:rFonts w:ascii="Symbol" w:hAnsi="Symbol" w:hint="default"/>
      </w:rPr>
    </w:lvl>
    <w:lvl w:ilvl="1" w:tplc="3070A692">
      <w:start w:val="1"/>
      <w:numFmt w:val="bullet"/>
      <w:lvlText w:val=""/>
      <w:lvlJc w:val="left"/>
      <w:pPr>
        <w:ind w:left="1440" w:hanging="360"/>
      </w:pPr>
      <w:rPr>
        <w:rFonts w:ascii="Symbol" w:hAnsi="Symbol" w:hint="default"/>
      </w:rPr>
    </w:lvl>
    <w:lvl w:ilvl="2" w:tplc="9EFCBC16">
      <w:start w:val="1"/>
      <w:numFmt w:val="bullet"/>
      <w:lvlText w:val=""/>
      <w:lvlJc w:val="left"/>
      <w:pPr>
        <w:ind w:left="2160" w:hanging="360"/>
      </w:pPr>
      <w:rPr>
        <w:rFonts w:ascii="Wingdings" w:hAnsi="Wingdings" w:hint="default"/>
      </w:rPr>
    </w:lvl>
    <w:lvl w:ilvl="3" w:tplc="38A8E0A6">
      <w:start w:val="1"/>
      <w:numFmt w:val="bullet"/>
      <w:lvlText w:val=""/>
      <w:lvlJc w:val="left"/>
      <w:pPr>
        <w:ind w:left="2880" w:hanging="360"/>
      </w:pPr>
      <w:rPr>
        <w:rFonts w:ascii="Symbol" w:hAnsi="Symbol" w:hint="default"/>
      </w:rPr>
    </w:lvl>
    <w:lvl w:ilvl="4" w:tplc="C850515C">
      <w:start w:val="1"/>
      <w:numFmt w:val="bullet"/>
      <w:lvlText w:val="o"/>
      <w:lvlJc w:val="left"/>
      <w:pPr>
        <w:ind w:left="3600" w:hanging="360"/>
      </w:pPr>
      <w:rPr>
        <w:rFonts w:ascii="Courier New" w:hAnsi="Courier New" w:hint="default"/>
      </w:rPr>
    </w:lvl>
    <w:lvl w:ilvl="5" w:tplc="CC00BC1C">
      <w:start w:val="1"/>
      <w:numFmt w:val="bullet"/>
      <w:lvlText w:val=""/>
      <w:lvlJc w:val="left"/>
      <w:pPr>
        <w:ind w:left="4320" w:hanging="360"/>
      </w:pPr>
      <w:rPr>
        <w:rFonts w:ascii="Wingdings" w:hAnsi="Wingdings" w:hint="default"/>
      </w:rPr>
    </w:lvl>
    <w:lvl w:ilvl="6" w:tplc="FE406CF8">
      <w:start w:val="1"/>
      <w:numFmt w:val="bullet"/>
      <w:lvlText w:val=""/>
      <w:lvlJc w:val="left"/>
      <w:pPr>
        <w:ind w:left="5040" w:hanging="360"/>
      </w:pPr>
      <w:rPr>
        <w:rFonts w:ascii="Symbol" w:hAnsi="Symbol" w:hint="default"/>
      </w:rPr>
    </w:lvl>
    <w:lvl w:ilvl="7" w:tplc="EA9CE22C">
      <w:start w:val="1"/>
      <w:numFmt w:val="bullet"/>
      <w:lvlText w:val="o"/>
      <w:lvlJc w:val="left"/>
      <w:pPr>
        <w:ind w:left="5760" w:hanging="360"/>
      </w:pPr>
      <w:rPr>
        <w:rFonts w:ascii="Courier New" w:hAnsi="Courier New" w:hint="default"/>
      </w:rPr>
    </w:lvl>
    <w:lvl w:ilvl="8" w:tplc="666833B2">
      <w:start w:val="1"/>
      <w:numFmt w:val="bullet"/>
      <w:lvlText w:val=""/>
      <w:lvlJc w:val="left"/>
      <w:pPr>
        <w:ind w:left="6480" w:hanging="360"/>
      </w:pPr>
      <w:rPr>
        <w:rFonts w:ascii="Wingdings" w:hAnsi="Wingdings" w:hint="default"/>
      </w:rPr>
    </w:lvl>
  </w:abstractNum>
  <w:abstractNum w:abstractNumId="3">
    <w:nsid w:val="1ED86BF0"/>
    <w:multiLevelType w:val="hybridMultilevel"/>
    <w:tmpl w:val="E898BA1A"/>
    <w:lvl w:ilvl="0" w:tplc="86D8901C">
      <w:start w:val="2"/>
      <w:numFmt w:val="bullet"/>
      <w:lvlText w:val="-"/>
      <w:lvlJc w:val="left"/>
      <w:pPr>
        <w:ind w:left="579" w:hanging="360"/>
      </w:pPr>
      <w:rPr>
        <w:rFonts w:ascii="Cambria" w:eastAsia="Times New Roman" w:hAnsi="Cambria" w:cs="Times New Roman" w:hint="default"/>
        <w:color w:val="00000A"/>
        <w:sz w:val="22"/>
      </w:rPr>
    </w:lvl>
    <w:lvl w:ilvl="1" w:tplc="04100003" w:tentative="1">
      <w:start w:val="1"/>
      <w:numFmt w:val="bullet"/>
      <w:lvlText w:val="o"/>
      <w:lvlJc w:val="left"/>
      <w:pPr>
        <w:ind w:left="1299" w:hanging="360"/>
      </w:pPr>
      <w:rPr>
        <w:rFonts w:ascii="Courier New" w:hAnsi="Courier New" w:cs="Courier New" w:hint="default"/>
      </w:rPr>
    </w:lvl>
    <w:lvl w:ilvl="2" w:tplc="04100005" w:tentative="1">
      <w:start w:val="1"/>
      <w:numFmt w:val="bullet"/>
      <w:lvlText w:val=""/>
      <w:lvlJc w:val="left"/>
      <w:pPr>
        <w:ind w:left="2019" w:hanging="360"/>
      </w:pPr>
      <w:rPr>
        <w:rFonts w:ascii="Wingdings" w:hAnsi="Wingdings" w:hint="default"/>
      </w:rPr>
    </w:lvl>
    <w:lvl w:ilvl="3" w:tplc="04100001" w:tentative="1">
      <w:start w:val="1"/>
      <w:numFmt w:val="bullet"/>
      <w:lvlText w:val=""/>
      <w:lvlJc w:val="left"/>
      <w:pPr>
        <w:ind w:left="2739" w:hanging="360"/>
      </w:pPr>
      <w:rPr>
        <w:rFonts w:ascii="Symbol" w:hAnsi="Symbol" w:hint="default"/>
      </w:rPr>
    </w:lvl>
    <w:lvl w:ilvl="4" w:tplc="04100003" w:tentative="1">
      <w:start w:val="1"/>
      <w:numFmt w:val="bullet"/>
      <w:lvlText w:val="o"/>
      <w:lvlJc w:val="left"/>
      <w:pPr>
        <w:ind w:left="3459" w:hanging="360"/>
      </w:pPr>
      <w:rPr>
        <w:rFonts w:ascii="Courier New" w:hAnsi="Courier New" w:cs="Courier New" w:hint="default"/>
      </w:rPr>
    </w:lvl>
    <w:lvl w:ilvl="5" w:tplc="04100005" w:tentative="1">
      <w:start w:val="1"/>
      <w:numFmt w:val="bullet"/>
      <w:lvlText w:val=""/>
      <w:lvlJc w:val="left"/>
      <w:pPr>
        <w:ind w:left="4179" w:hanging="360"/>
      </w:pPr>
      <w:rPr>
        <w:rFonts w:ascii="Wingdings" w:hAnsi="Wingdings" w:hint="default"/>
      </w:rPr>
    </w:lvl>
    <w:lvl w:ilvl="6" w:tplc="04100001" w:tentative="1">
      <w:start w:val="1"/>
      <w:numFmt w:val="bullet"/>
      <w:lvlText w:val=""/>
      <w:lvlJc w:val="left"/>
      <w:pPr>
        <w:ind w:left="4899" w:hanging="360"/>
      </w:pPr>
      <w:rPr>
        <w:rFonts w:ascii="Symbol" w:hAnsi="Symbol" w:hint="default"/>
      </w:rPr>
    </w:lvl>
    <w:lvl w:ilvl="7" w:tplc="04100003" w:tentative="1">
      <w:start w:val="1"/>
      <w:numFmt w:val="bullet"/>
      <w:lvlText w:val="o"/>
      <w:lvlJc w:val="left"/>
      <w:pPr>
        <w:ind w:left="5619" w:hanging="360"/>
      </w:pPr>
      <w:rPr>
        <w:rFonts w:ascii="Courier New" w:hAnsi="Courier New" w:cs="Courier New" w:hint="default"/>
      </w:rPr>
    </w:lvl>
    <w:lvl w:ilvl="8" w:tplc="04100005" w:tentative="1">
      <w:start w:val="1"/>
      <w:numFmt w:val="bullet"/>
      <w:lvlText w:val=""/>
      <w:lvlJc w:val="left"/>
      <w:pPr>
        <w:ind w:left="6339" w:hanging="360"/>
      </w:pPr>
      <w:rPr>
        <w:rFonts w:ascii="Wingdings" w:hAnsi="Wingdings" w:hint="default"/>
      </w:rPr>
    </w:lvl>
  </w:abstractNum>
  <w:abstractNum w:abstractNumId="4">
    <w:nsid w:val="23AC3B39"/>
    <w:multiLevelType w:val="hybridMultilevel"/>
    <w:tmpl w:val="B5C011D2"/>
    <w:lvl w:ilvl="0" w:tplc="27E2597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44C39DE"/>
    <w:multiLevelType w:val="hybridMultilevel"/>
    <w:tmpl w:val="857C7A38"/>
    <w:lvl w:ilvl="0" w:tplc="5150E3FC">
      <w:start w:val="1"/>
      <w:numFmt w:val="bullet"/>
      <w:lvlText w:val=""/>
      <w:lvlJc w:val="left"/>
      <w:pPr>
        <w:ind w:left="720" w:hanging="360"/>
      </w:pPr>
      <w:rPr>
        <w:rFonts w:ascii="Symbol" w:hAnsi="Symbol" w:hint="default"/>
      </w:rPr>
    </w:lvl>
    <w:lvl w:ilvl="1" w:tplc="EE329772">
      <w:start w:val="1"/>
      <w:numFmt w:val="bullet"/>
      <w:lvlText w:val="o"/>
      <w:lvlJc w:val="left"/>
      <w:pPr>
        <w:ind w:left="1440" w:hanging="360"/>
      </w:pPr>
      <w:rPr>
        <w:rFonts w:ascii="Courier New" w:hAnsi="Courier New" w:hint="default"/>
      </w:rPr>
    </w:lvl>
    <w:lvl w:ilvl="2" w:tplc="761EBC42">
      <w:start w:val="1"/>
      <w:numFmt w:val="bullet"/>
      <w:lvlText w:val=""/>
      <w:lvlJc w:val="left"/>
      <w:pPr>
        <w:ind w:left="2160" w:hanging="360"/>
      </w:pPr>
      <w:rPr>
        <w:rFonts w:ascii="Wingdings" w:hAnsi="Wingdings" w:hint="default"/>
      </w:rPr>
    </w:lvl>
    <w:lvl w:ilvl="3" w:tplc="DA8E2D38">
      <w:start w:val="1"/>
      <w:numFmt w:val="bullet"/>
      <w:lvlText w:val=""/>
      <w:lvlJc w:val="left"/>
      <w:pPr>
        <w:ind w:left="2880" w:hanging="360"/>
      </w:pPr>
      <w:rPr>
        <w:rFonts w:ascii="Symbol" w:hAnsi="Symbol" w:hint="default"/>
      </w:rPr>
    </w:lvl>
    <w:lvl w:ilvl="4" w:tplc="2736A16C">
      <w:start w:val="1"/>
      <w:numFmt w:val="bullet"/>
      <w:lvlText w:val="o"/>
      <w:lvlJc w:val="left"/>
      <w:pPr>
        <w:ind w:left="3600" w:hanging="360"/>
      </w:pPr>
      <w:rPr>
        <w:rFonts w:ascii="Courier New" w:hAnsi="Courier New" w:hint="default"/>
      </w:rPr>
    </w:lvl>
    <w:lvl w:ilvl="5" w:tplc="1C0A2EC4">
      <w:start w:val="1"/>
      <w:numFmt w:val="bullet"/>
      <w:lvlText w:val=""/>
      <w:lvlJc w:val="left"/>
      <w:pPr>
        <w:ind w:left="4320" w:hanging="360"/>
      </w:pPr>
      <w:rPr>
        <w:rFonts w:ascii="Wingdings" w:hAnsi="Wingdings" w:hint="default"/>
      </w:rPr>
    </w:lvl>
    <w:lvl w:ilvl="6" w:tplc="92881A14">
      <w:start w:val="1"/>
      <w:numFmt w:val="bullet"/>
      <w:lvlText w:val=""/>
      <w:lvlJc w:val="left"/>
      <w:pPr>
        <w:ind w:left="5040" w:hanging="360"/>
      </w:pPr>
      <w:rPr>
        <w:rFonts w:ascii="Symbol" w:hAnsi="Symbol" w:hint="default"/>
      </w:rPr>
    </w:lvl>
    <w:lvl w:ilvl="7" w:tplc="F42CD002">
      <w:start w:val="1"/>
      <w:numFmt w:val="bullet"/>
      <w:lvlText w:val="o"/>
      <w:lvlJc w:val="left"/>
      <w:pPr>
        <w:ind w:left="5760" w:hanging="360"/>
      </w:pPr>
      <w:rPr>
        <w:rFonts w:ascii="Courier New" w:hAnsi="Courier New" w:hint="default"/>
      </w:rPr>
    </w:lvl>
    <w:lvl w:ilvl="8" w:tplc="5EC670A4">
      <w:start w:val="1"/>
      <w:numFmt w:val="bullet"/>
      <w:lvlText w:val=""/>
      <w:lvlJc w:val="left"/>
      <w:pPr>
        <w:ind w:left="6480" w:hanging="360"/>
      </w:pPr>
      <w:rPr>
        <w:rFonts w:ascii="Wingdings" w:hAnsi="Wingdings" w:hint="default"/>
      </w:rPr>
    </w:lvl>
  </w:abstractNum>
  <w:abstractNum w:abstractNumId="6">
    <w:nsid w:val="257647B6"/>
    <w:multiLevelType w:val="hybridMultilevel"/>
    <w:tmpl w:val="95D45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00977AD"/>
    <w:multiLevelType w:val="hybridMultilevel"/>
    <w:tmpl w:val="D2D6E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2EF49CB"/>
    <w:multiLevelType w:val="hybridMultilevel"/>
    <w:tmpl w:val="58E60A8A"/>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33A21A38"/>
    <w:multiLevelType w:val="hybridMultilevel"/>
    <w:tmpl w:val="5D1C8D42"/>
    <w:lvl w:ilvl="0" w:tplc="AE601998">
      <w:start w:val="1"/>
      <w:numFmt w:val="decimal"/>
      <w:lvlText w:val="%1."/>
      <w:lvlJc w:val="left"/>
      <w:pPr>
        <w:ind w:left="720" w:hanging="360"/>
      </w:pPr>
      <w:rPr>
        <w:rFonts w:cs="Times New Roman"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8567227"/>
    <w:multiLevelType w:val="hybridMultilevel"/>
    <w:tmpl w:val="061228E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1">
    <w:nsid w:val="3F573670"/>
    <w:multiLevelType w:val="multilevel"/>
    <w:tmpl w:val="CCE4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65534F"/>
    <w:multiLevelType w:val="hybridMultilevel"/>
    <w:tmpl w:val="82D4A326"/>
    <w:lvl w:ilvl="0" w:tplc="60FC4284">
      <w:start w:val="1"/>
      <w:numFmt w:val="bullet"/>
      <w:lvlText w:val=""/>
      <w:lvlJc w:val="left"/>
      <w:pPr>
        <w:ind w:left="720" w:hanging="360"/>
      </w:pPr>
      <w:rPr>
        <w:rFonts w:ascii="Symbol" w:hAnsi="Symbol" w:cs="Symbol" w:hint="default"/>
      </w:rPr>
    </w:lvl>
    <w:lvl w:ilvl="1" w:tplc="1A9E761E">
      <w:start w:val="1"/>
      <w:numFmt w:val="bullet"/>
      <w:lvlText w:val="o"/>
      <w:lvlJc w:val="left"/>
      <w:pPr>
        <w:ind w:left="1440" w:hanging="360"/>
      </w:pPr>
      <w:rPr>
        <w:rFonts w:ascii="Courier New" w:hAnsi="Courier New" w:cs="Courier New" w:hint="default"/>
      </w:rPr>
    </w:lvl>
    <w:lvl w:ilvl="2" w:tplc="D25825A0">
      <w:start w:val="1"/>
      <w:numFmt w:val="bullet"/>
      <w:lvlText w:val=""/>
      <w:lvlJc w:val="left"/>
      <w:pPr>
        <w:ind w:left="2160" w:hanging="360"/>
      </w:pPr>
      <w:rPr>
        <w:rFonts w:ascii="Wingdings" w:hAnsi="Wingdings" w:cs="Wingdings" w:hint="default"/>
      </w:rPr>
    </w:lvl>
    <w:lvl w:ilvl="3" w:tplc="F57A08D2">
      <w:start w:val="1"/>
      <w:numFmt w:val="bullet"/>
      <w:lvlText w:val=""/>
      <w:lvlJc w:val="left"/>
      <w:pPr>
        <w:ind w:left="2880" w:hanging="360"/>
      </w:pPr>
      <w:rPr>
        <w:rFonts w:ascii="Symbol" w:hAnsi="Symbol" w:cs="Symbol" w:hint="default"/>
      </w:rPr>
    </w:lvl>
    <w:lvl w:ilvl="4" w:tplc="C75EFB78">
      <w:start w:val="1"/>
      <w:numFmt w:val="bullet"/>
      <w:lvlText w:val="o"/>
      <w:lvlJc w:val="left"/>
      <w:pPr>
        <w:ind w:left="3600" w:hanging="360"/>
      </w:pPr>
      <w:rPr>
        <w:rFonts w:ascii="Courier New" w:hAnsi="Courier New" w:cs="Courier New" w:hint="default"/>
      </w:rPr>
    </w:lvl>
    <w:lvl w:ilvl="5" w:tplc="B498C3B4">
      <w:start w:val="1"/>
      <w:numFmt w:val="bullet"/>
      <w:lvlText w:val=""/>
      <w:lvlJc w:val="left"/>
      <w:pPr>
        <w:ind w:left="4320" w:hanging="360"/>
      </w:pPr>
      <w:rPr>
        <w:rFonts w:ascii="Wingdings" w:hAnsi="Wingdings" w:cs="Wingdings" w:hint="default"/>
      </w:rPr>
    </w:lvl>
    <w:lvl w:ilvl="6" w:tplc="87D8122E">
      <w:start w:val="1"/>
      <w:numFmt w:val="bullet"/>
      <w:lvlText w:val=""/>
      <w:lvlJc w:val="left"/>
      <w:pPr>
        <w:ind w:left="5040" w:hanging="360"/>
      </w:pPr>
      <w:rPr>
        <w:rFonts w:ascii="Symbol" w:hAnsi="Symbol" w:cs="Symbol" w:hint="default"/>
      </w:rPr>
    </w:lvl>
    <w:lvl w:ilvl="7" w:tplc="D33C3848">
      <w:start w:val="1"/>
      <w:numFmt w:val="bullet"/>
      <w:lvlText w:val="o"/>
      <w:lvlJc w:val="left"/>
      <w:pPr>
        <w:ind w:left="5760" w:hanging="360"/>
      </w:pPr>
      <w:rPr>
        <w:rFonts w:ascii="Courier New" w:hAnsi="Courier New" w:cs="Courier New" w:hint="default"/>
      </w:rPr>
    </w:lvl>
    <w:lvl w:ilvl="8" w:tplc="6D329F54">
      <w:start w:val="1"/>
      <w:numFmt w:val="bullet"/>
      <w:lvlText w:val=""/>
      <w:lvlJc w:val="left"/>
      <w:pPr>
        <w:ind w:left="6480" w:hanging="360"/>
      </w:pPr>
      <w:rPr>
        <w:rFonts w:ascii="Wingdings" w:hAnsi="Wingdings" w:cs="Wingdings" w:hint="default"/>
      </w:rPr>
    </w:lvl>
  </w:abstractNum>
  <w:abstractNum w:abstractNumId="13">
    <w:nsid w:val="44081A06"/>
    <w:multiLevelType w:val="hybridMultilevel"/>
    <w:tmpl w:val="1D743F70"/>
    <w:lvl w:ilvl="0" w:tplc="320C66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42F73DC"/>
    <w:multiLevelType w:val="hybridMultilevel"/>
    <w:tmpl w:val="FA5ADEB0"/>
    <w:lvl w:ilvl="0" w:tplc="E756958A">
      <w:start w:val="4"/>
      <w:numFmt w:val="bullet"/>
      <w:lvlText w:val="-"/>
      <w:lvlJc w:val="left"/>
      <w:pPr>
        <w:ind w:left="720" w:hanging="360"/>
      </w:pPr>
      <w:rPr>
        <w:rFonts w:ascii="Cambria" w:hAnsi="Cambria" w:cs="Cambria" w:hint="default"/>
      </w:rPr>
    </w:lvl>
    <w:lvl w:ilvl="1" w:tplc="6AACB4EA">
      <w:start w:val="1"/>
      <w:numFmt w:val="bullet"/>
      <w:lvlText w:val="o"/>
      <w:lvlJc w:val="left"/>
      <w:pPr>
        <w:ind w:left="1440" w:hanging="360"/>
      </w:pPr>
      <w:rPr>
        <w:rFonts w:ascii="Courier New" w:hAnsi="Courier New" w:cs="Courier New" w:hint="default"/>
      </w:rPr>
    </w:lvl>
    <w:lvl w:ilvl="2" w:tplc="235CD9E8">
      <w:start w:val="1"/>
      <w:numFmt w:val="bullet"/>
      <w:lvlText w:val=""/>
      <w:lvlJc w:val="left"/>
      <w:pPr>
        <w:ind w:left="2160" w:hanging="360"/>
      </w:pPr>
      <w:rPr>
        <w:rFonts w:ascii="Wingdings" w:hAnsi="Wingdings" w:cs="Wingdings" w:hint="default"/>
      </w:rPr>
    </w:lvl>
    <w:lvl w:ilvl="3" w:tplc="460EF970">
      <w:start w:val="1"/>
      <w:numFmt w:val="bullet"/>
      <w:lvlText w:val=""/>
      <w:lvlJc w:val="left"/>
      <w:pPr>
        <w:ind w:left="2880" w:hanging="360"/>
      </w:pPr>
      <w:rPr>
        <w:rFonts w:ascii="Symbol" w:hAnsi="Symbol" w:cs="Symbol" w:hint="default"/>
      </w:rPr>
    </w:lvl>
    <w:lvl w:ilvl="4" w:tplc="DE54FFCA">
      <w:start w:val="1"/>
      <w:numFmt w:val="bullet"/>
      <w:lvlText w:val="o"/>
      <w:lvlJc w:val="left"/>
      <w:pPr>
        <w:ind w:left="3600" w:hanging="360"/>
      </w:pPr>
      <w:rPr>
        <w:rFonts w:ascii="Courier New" w:hAnsi="Courier New" w:cs="Courier New" w:hint="default"/>
      </w:rPr>
    </w:lvl>
    <w:lvl w:ilvl="5" w:tplc="77D22BFC">
      <w:start w:val="1"/>
      <w:numFmt w:val="bullet"/>
      <w:lvlText w:val=""/>
      <w:lvlJc w:val="left"/>
      <w:pPr>
        <w:ind w:left="4320" w:hanging="360"/>
      </w:pPr>
      <w:rPr>
        <w:rFonts w:ascii="Wingdings" w:hAnsi="Wingdings" w:cs="Wingdings" w:hint="default"/>
      </w:rPr>
    </w:lvl>
    <w:lvl w:ilvl="6" w:tplc="DA82695C">
      <w:start w:val="1"/>
      <w:numFmt w:val="bullet"/>
      <w:lvlText w:val=""/>
      <w:lvlJc w:val="left"/>
      <w:pPr>
        <w:ind w:left="5040" w:hanging="360"/>
      </w:pPr>
      <w:rPr>
        <w:rFonts w:ascii="Symbol" w:hAnsi="Symbol" w:cs="Symbol" w:hint="default"/>
      </w:rPr>
    </w:lvl>
    <w:lvl w:ilvl="7" w:tplc="778A847E">
      <w:start w:val="1"/>
      <w:numFmt w:val="bullet"/>
      <w:lvlText w:val="o"/>
      <w:lvlJc w:val="left"/>
      <w:pPr>
        <w:ind w:left="5760" w:hanging="360"/>
      </w:pPr>
      <w:rPr>
        <w:rFonts w:ascii="Courier New" w:hAnsi="Courier New" w:cs="Courier New" w:hint="default"/>
      </w:rPr>
    </w:lvl>
    <w:lvl w:ilvl="8" w:tplc="64C42B80">
      <w:start w:val="1"/>
      <w:numFmt w:val="bullet"/>
      <w:lvlText w:val=""/>
      <w:lvlJc w:val="left"/>
      <w:pPr>
        <w:ind w:left="6480" w:hanging="360"/>
      </w:pPr>
      <w:rPr>
        <w:rFonts w:ascii="Wingdings" w:hAnsi="Wingdings" w:cs="Wingdings" w:hint="default"/>
      </w:rPr>
    </w:lvl>
  </w:abstractNum>
  <w:abstractNum w:abstractNumId="15">
    <w:nsid w:val="4B3A2CF2"/>
    <w:multiLevelType w:val="hybridMultilevel"/>
    <w:tmpl w:val="D42298A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nsid w:val="4C977EE0"/>
    <w:multiLevelType w:val="hybridMultilevel"/>
    <w:tmpl w:val="628866A8"/>
    <w:lvl w:ilvl="0" w:tplc="AD46F15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DC003CE"/>
    <w:multiLevelType w:val="hybridMultilevel"/>
    <w:tmpl w:val="749E2DE0"/>
    <w:lvl w:ilvl="0" w:tplc="5FDA9EAE">
      <w:start w:val="1"/>
      <w:numFmt w:val="decimal"/>
      <w:lvlText w:val="%1."/>
      <w:lvlJc w:val="left"/>
      <w:pPr>
        <w:ind w:left="360" w:hanging="360"/>
      </w:pPr>
      <w:rPr>
        <w:rFonts w:cs="Times New Roman" w:hint="default"/>
        <w:b/>
        <w:i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8">
    <w:nsid w:val="55DF0F87"/>
    <w:multiLevelType w:val="hybridMultilevel"/>
    <w:tmpl w:val="E38873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90E3B55"/>
    <w:multiLevelType w:val="multilevel"/>
    <w:tmpl w:val="B23C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6416DE"/>
    <w:multiLevelType w:val="hybridMultilevel"/>
    <w:tmpl w:val="EBCC9A2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1">
    <w:nsid w:val="5A42664F"/>
    <w:multiLevelType w:val="hybridMultilevel"/>
    <w:tmpl w:val="4D8E9F68"/>
    <w:lvl w:ilvl="0" w:tplc="E74C09EA">
      <w:start w:val="1"/>
      <w:numFmt w:val="lowerLetter"/>
      <w:lvlText w:val="%1."/>
      <w:lvlJc w:val="left"/>
      <w:pPr>
        <w:ind w:left="720" w:hanging="360"/>
      </w:pPr>
    </w:lvl>
    <w:lvl w:ilvl="1" w:tplc="97CCE6B8">
      <w:start w:val="1"/>
      <w:numFmt w:val="lowerLetter"/>
      <w:lvlText w:val="%2."/>
      <w:lvlJc w:val="left"/>
      <w:pPr>
        <w:ind w:left="1440" w:hanging="360"/>
      </w:pPr>
    </w:lvl>
    <w:lvl w:ilvl="2" w:tplc="B73CFB52">
      <w:start w:val="1"/>
      <w:numFmt w:val="lowerRoman"/>
      <w:lvlText w:val="%3."/>
      <w:lvlJc w:val="right"/>
      <w:pPr>
        <w:ind w:left="2160" w:hanging="180"/>
      </w:pPr>
    </w:lvl>
    <w:lvl w:ilvl="3" w:tplc="FBBAC6F0">
      <w:start w:val="1"/>
      <w:numFmt w:val="decimal"/>
      <w:lvlText w:val="%4."/>
      <w:lvlJc w:val="left"/>
      <w:pPr>
        <w:ind w:left="2880" w:hanging="360"/>
      </w:pPr>
    </w:lvl>
    <w:lvl w:ilvl="4" w:tplc="9968D642">
      <w:start w:val="1"/>
      <w:numFmt w:val="lowerLetter"/>
      <w:lvlText w:val="%5."/>
      <w:lvlJc w:val="left"/>
      <w:pPr>
        <w:ind w:left="3600" w:hanging="360"/>
      </w:pPr>
    </w:lvl>
    <w:lvl w:ilvl="5" w:tplc="5CCC52CA">
      <w:start w:val="1"/>
      <w:numFmt w:val="lowerRoman"/>
      <w:lvlText w:val="%6."/>
      <w:lvlJc w:val="right"/>
      <w:pPr>
        <w:ind w:left="4320" w:hanging="180"/>
      </w:pPr>
    </w:lvl>
    <w:lvl w:ilvl="6" w:tplc="8FA66188">
      <w:start w:val="1"/>
      <w:numFmt w:val="decimal"/>
      <w:lvlText w:val="%7."/>
      <w:lvlJc w:val="left"/>
      <w:pPr>
        <w:ind w:left="5040" w:hanging="360"/>
      </w:pPr>
    </w:lvl>
    <w:lvl w:ilvl="7" w:tplc="2B56FFDE">
      <w:start w:val="1"/>
      <w:numFmt w:val="lowerLetter"/>
      <w:lvlText w:val="%8."/>
      <w:lvlJc w:val="left"/>
      <w:pPr>
        <w:ind w:left="5760" w:hanging="360"/>
      </w:pPr>
    </w:lvl>
    <w:lvl w:ilvl="8" w:tplc="8A72B4E6">
      <w:start w:val="1"/>
      <w:numFmt w:val="lowerRoman"/>
      <w:lvlText w:val="%9."/>
      <w:lvlJc w:val="right"/>
      <w:pPr>
        <w:ind w:left="6480" w:hanging="180"/>
      </w:pPr>
    </w:lvl>
  </w:abstractNum>
  <w:abstractNum w:abstractNumId="22">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B85160"/>
    <w:multiLevelType w:val="hybridMultilevel"/>
    <w:tmpl w:val="48BEF27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4">
    <w:nsid w:val="66F6469B"/>
    <w:multiLevelType w:val="hybridMultilevel"/>
    <w:tmpl w:val="EA52F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82100B9"/>
    <w:multiLevelType w:val="hybridMultilevel"/>
    <w:tmpl w:val="B154950A"/>
    <w:lvl w:ilvl="0" w:tplc="4CC6A2B8">
      <w:start w:val="1"/>
      <w:numFmt w:val="bullet"/>
      <w:lvlText w:val="-"/>
      <w:lvlJc w:val="left"/>
      <w:pPr>
        <w:ind w:left="720" w:hanging="360"/>
      </w:pPr>
      <w:rPr>
        <w:rFonts w:ascii="Symbol" w:hAnsi="Symbol" w:hint="default"/>
      </w:rPr>
    </w:lvl>
    <w:lvl w:ilvl="1" w:tplc="EDAED7E2">
      <w:start w:val="1"/>
      <w:numFmt w:val="bullet"/>
      <w:lvlText w:val="o"/>
      <w:lvlJc w:val="left"/>
      <w:pPr>
        <w:ind w:left="1440" w:hanging="360"/>
      </w:pPr>
      <w:rPr>
        <w:rFonts w:ascii="Courier New" w:hAnsi="Courier New" w:hint="default"/>
      </w:rPr>
    </w:lvl>
    <w:lvl w:ilvl="2" w:tplc="83583DAC">
      <w:start w:val="1"/>
      <w:numFmt w:val="bullet"/>
      <w:lvlText w:val=""/>
      <w:lvlJc w:val="left"/>
      <w:pPr>
        <w:ind w:left="2160" w:hanging="360"/>
      </w:pPr>
      <w:rPr>
        <w:rFonts w:ascii="Wingdings" w:hAnsi="Wingdings" w:hint="default"/>
      </w:rPr>
    </w:lvl>
    <w:lvl w:ilvl="3" w:tplc="5A8AEFB4">
      <w:start w:val="1"/>
      <w:numFmt w:val="bullet"/>
      <w:lvlText w:val=""/>
      <w:lvlJc w:val="left"/>
      <w:pPr>
        <w:ind w:left="2880" w:hanging="360"/>
      </w:pPr>
      <w:rPr>
        <w:rFonts w:ascii="Symbol" w:hAnsi="Symbol" w:hint="default"/>
      </w:rPr>
    </w:lvl>
    <w:lvl w:ilvl="4" w:tplc="701C5588">
      <w:start w:val="1"/>
      <w:numFmt w:val="bullet"/>
      <w:lvlText w:val="o"/>
      <w:lvlJc w:val="left"/>
      <w:pPr>
        <w:ind w:left="3600" w:hanging="360"/>
      </w:pPr>
      <w:rPr>
        <w:rFonts w:ascii="Courier New" w:hAnsi="Courier New" w:hint="default"/>
      </w:rPr>
    </w:lvl>
    <w:lvl w:ilvl="5" w:tplc="D2385C8A">
      <w:start w:val="1"/>
      <w:numFmt w:val="bullet"/>
      <w:lvlText w:val=""/>
      <w:lvlJc w:val="left"/>
      <w:pPr>
        <w:ind w:left="4320" w:hanging="360"/>
      </w:pPr>
      <w:rPr>
        <w:rFonts w:ascii="Wingdings" w:hAnsi="Wingdings" w:hint="default"/>
      </w:rPr>
    </w:lvl>
    <w:lvl w:ilvl="6" w:tplc="7160FBAE">
      <w:start w:val="1"/>
      <w:numFmt w:val="bullet"/>
      <w:lvlText w:val=""/>
      <w:lvlJc w:val="left"/>
      <w:pPr>
        <w:ind w:left="5040" w:hanging="360"/>
      </w:pPr>
      <w:rPr>
        <w:rFonts w:ascii="Symbol" w:hAnsi="Symbol" w:hint="default"/>
      </w:rPr>
    </w:lvl>
    <w:lvl w:ilvl="7" w:tplc="0922A1C0">
      <w:start w:val="1"/>
      <w:numFmt w:val="bullet"/>
      <w:lvlText w:val="o"/>
      <w:lvlJc w:val="left"/>
      <w:pPr>
        <w:ind w:left="5760" w:hanging="360"/>
      </w:pPr>
      <w:rPr>
        <w:rFonts w:ascii="Courier New" w:hAnsi="Courier New" w:hint="default"/>
      </w:rPr>
    </w:lvl>
    <w:lvl w:ilvl="8" w:tplc="D06C6DE2">
      <w:start w:val="1"/>
      <w:numFmt w:val="bullet"/>
      <w:lvlText w:val=""/>
      <w:lvlJc w:val="left"/>
      <w:pPr>
        <w:ind w:left="6480" w:hanging="360"/>
      </w:pPr>
      <w:rPr>
        <w:rFonts w:ascii="Wingdings" w:hAnsi="Wingdings" w:hint="default"/>
      </w:rPr>
    </w:lvl>
  </w:abstractNum>
  <w:abstractNum w:abstractNumId="26">
    <w:nsid w:val="6A742116"/>
    <w:multiLevelType w:val="hybridMultilevel"/>
    <w:tmpl w:val="274E2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0F82797"/>
    <w:multiLevelType w:val="hybridMultilevel"/>
    <w:tmpl w:val="28C6B1FE"/>
    <w:lvl w:ilvl="0" w:tplc="F1C6B98C">
      <w:start w:val="1"/>
      <w:numFmt w:val="bullet"/>
      <w:lvlText w:val=""/>
      <w:lvlJc w:val="left"/>
      <w:pPr>
        <w:ind w:left="720" w:hanging="360"/>
      </w:pPr>
      <w:rPr>
        <w:rFonts w:ascii="Symbol" w:hAnsi="Symbol" w:hint="default"/>
      </w:rPr>
    </w:lvl>
    <w:lvl w:ilvl="1" w:tplc="D7E4BF8E">
      <w:start w:val="1"/>
      <w:numFmt w:val="bullet"/>
      <w:lvlText w:val=""/>
      <w:lvlJc w:val="left"/>
      <w:pPr>
        <w:ind w:left="1440" w:hanging="360"/>
      </w:pPr>
      <w:rPr>
        <w:rFonts w:ascii="Symbol" w:hAnsi="Symbol" w:hint="default"/>
      </w:rPr>
    </w:lvl>
    <w:lvl w:ilvl="2" w:tplc="4C3AD7D8">
      <w:start w:val="1"/>
      <w:numFmt w:val="bullet"/>
      <w:lvlText w:val=""/>
      <w:lvlJc w:val="left"/>
      <w:pPr>
        <w:ind w:left="2160" w:hanging="360"/>
      </w:pPr>
      <w:rPr>
        <w:rFonts w:ascii="Wingdings" w:hAnsi="Wingdings" w:hint="default"/>
      </w:rPr>
    </w:lvl>
    <w:lvl w:ilvl="3" w:tplc="19A2B96E">
      <w:start w:val="1"/>
      <w:numFmt w:val="bullet"/>
      <w:lvlText w:val=""/>
      <w:lvlJc w:val="left"/>
      <w:pPr>
        <w:ind w:left="2880" w:hanging="360"/>
      </w:pPr>
      <w:rPr>
        <w:rFonts w:ascii="Symbol" w:hAnsi="Symbol" w:hint="default"/>
      </w:rPr>
    </w:lvl>
    <w:lvl w:ilvl="4" w:tplc="4F980168">
      <w:start w:val="1"/>
      <w:numFmt w:val="bullet"/>
      <w:lvlText w:val="o"/>
      <w:lvlJc w:val="left"/>
      <w:pPr>
        <w:ind w:left="3600" w:hanging="360"/>
      </w:pPr>
      <w:rPr>
        <w:rFonts w:ascii="Courier New" w:hAnsi="Courier New" w:hint="default"/>
      </w:rPr>
    </w:lvl>
    <w:lvl w:ilvl="5" w:tplc="69D0D6F6">
      <w:start w:val="1"/>
      <w:numFmt w:val="bullet"/>
      <w:lvlText w:val=""/>
      <w:lvlJc w:val="left"/>
      <w:pPr>
        <w:ind w:left="4320" w:hanging="360"/>
      </w:pPr>
      <w:rPr>
        <w:rFonts w:ascii="Wingdings" w:hAnsi="Wingdings" w:hint="default"/>
      </w:rPr>
    </w:lvl>
    <w:lvl w:ilvl="6" w:tplc="52B0975A">
      <w:start w:val="1"/>
      <w:numFmt w:val="bullet"/>
      <w:lvlText w:val=""/>
      <w:lvlJc w:val="left"/>
      <w:pPr>
        <w:ind w:left="5040" w:hanging="360"/>
      </w:pPr>
      <w:rPr>
        <w:rFonts w:ascii="Symbol" w:hAnsi="Symbol" w:hint="default"/>
      </w:rPr>
    </w:lvl>
    <w:lvl w:ilvl="7" w:tplc="E1B0D3D2">
      <w:start w:val="1"/>
      <w:numFmt w:val="bullet"/>
      <w:lvlText w:val="o"/>
      <w:lvlJc w:val="left"/>
      <w:pPr>
        <w:ind w:left="5760" w:hanging="360"/>
      </w:pPr>
      <w:rPr>
        <w:rFonts w:ascii="Courier New" w:hAnsi="Courier New" w:hint="default"/>
      </w:rPr>
    </w:lvl>
    <w:lvl w:ilvl="8" w:tplc="D05E3F34">
      <w:start w:val="1"/>
      <w:numFmt w:val="bullet"/>
      <w:lvlText w:val=""/>
      <w:lvlJc w:val="left"/>
      <w:pPr>
        <w:ind w:left="6480" w:hanging="360"/>
      </w:pPr>
      <w:rPr>
        <w:rFonts w:ascii="Wingdings" w:hAnsi="Wingdings" w:hint="default"/>
      </w:rPr>
    </w:lvl>
  </w:abstractNum>
  <w:abstractNum w:abstractNumId="28">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6056236"/>
    <w:multiLevelType w:val="hybridMultilevel"/>
    <w:tmpl w:val="F126BE08"/>
    <w:lvl w:ilvl="0" w:tplc="E46A3BAA">
      <w:start w:val="1"/>
      <w:numFmt w:val="decimal"/>
      <w:lvlText w:val="%1."/>
      <w:lvlJc w:val="left"/>
      <w:pPr>
        <w:ind w:left="720" w:hanging="360"/>
      </w:pPr>
    </w:lvl>
    <w:lvl w:ilvl="1" w:tplc="7178679E">
      <w:start w:val="1"/>
      <w:numFmt w:val="lowerLetter"/>
      <w:lvlText w:val="%2."/>
      <w:lvlJc w:val="left"/>
      <w:pPr>
        <w:ind w:left="1440" w:hanging="360"/>
      </w:pPr>
    </w:lvl>
    <w:lvl w:ilvl="2" w:tplc="9C9446F2">
      <w:start w:val="1"/>
      <w:numFmt w:val="lowerRoman"/>
      <w:lvlText w:val="%3."/>
      <w:lvlJc w:val="right"/>
      <w:pPr>
        <w:ind w:left="2160" w:hanging="180"/>
      </w:pPr>
    </w:lvl>
    <w:lvl w:ilvl="3" w:tplc="106A26E8">
      <w:start w:val="1"/>
      <w:numFmt w:val="decimal"/>
      <w:lvlText w:val="%4."/>
      <w:lvlJc w:val="left"/>
      <w:pPr>
        <w:ind w:left="2880" w:hanging="360"/>
      </w:pPr>
    </w:lvl>
    <w:lvl w:ilvl="4" w:tplc="F59C151C">
      <w:start w:val="1"/>
      <w:numFmt w:val="lowerLetter"/>
      <w:lvlText w:val="%5."/>
      <w:lvlJc w:val="left"/>
      <w:pPr>
        <w:ind w:left="3600" w:hanging="360"/>
      </w:pPr>
    </w:lvl>
    <w:lvl w:ilvl="5" w:tplc="1CF2EB3E">
      <w:start w:val="1"/>
      <w:numFmt w:val="lowerRoman"/>
      <w:lvlText w:val="%6."/>
      <w:lvlJc w:val="right"/>
      <w:pPr>
        <w:ind w:left="4320" w:hanging="180"/>
      </w:pPr>
    </w:lvl>
    <w:lvl w:ilvl="6" w:tplc="2C4A6CF0">
      <w:start w:val="1"/>
      <w:numFmt w:val="decimal"/>
      <w:lvlText w:val="%7."/>
      <w:lvlJc w:val="left"/>
      <w:pPr>
        <w:ind w:left="5040" w:hanging="360"/>
      </w:pPr>
    </w:lvl>
    <w:lvl w:ilvl="7" w:tplc="D1CADA24">
      <w:start w:val="1"/>
      <w:numFmt w:val="lowerLetter"/>
      <w:lvlText w:val="%8."/>
      <w:lvlJc w:val="left"/>
      <w:pPr>
        <w:ind w:left="5760" w:hanging="360"/>
      </w:pPr>
    </w:lvl>
    <w:lvl w:ilvl="8" w:tplc="1B40EEF2">
      <w:start w:val="1"/>
      <w:numFmt w:val="lowerRoman"/>
      <w:lvlText w:val="%9."/>
      <w:lvlJc w:val="right"/>
      <w:pPr>
        <w:ind w:left="6480" w:hanging="180"/>
      </w:pPr>
    </w:lvl>
  </w:abstractNum>
  <w:num w:numId="1">
    <w:abstractNumId w:val="28"/>
  </w:num>
  <w:num w:numId="2">
    <w:abstractNumId w:val="17"/>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0"/>
  </w:num>
  <w:num w:numId="6">
    <w:abstractNumId w:val="24"/>
  </w:num>
  <w:num w:numId="7">
    <w:abstractNumId w:val="10"/>
  </w:num>
  <w:num w:numId="8">
    <w:abstractNumId w:val="7"/>
  </w:num>
  <w:num w:numId="9">
    <w:abstractNumId w:val="8"/>
  </w:num>
  <w:num w:numId="10">
    <w:abstractNumId w:val="9"/>
  </w:num>
  <w:num w:numId="11">
    <w:abstractNumId w:val="16"/>
  </w:num>
  <w:num w:numId="12">
    <w:abstractNumId w:val="4"/>
  </w:num>
  <w:num w:numId="13">
    <w:abstractNumId w:val="18"/>
  </w:num>
  <w:num w:numId="14">
    <w:abstractNumId w:val="22"/>
  </w:num>
  <w:num w:numId="15">
    <w:abstractNumId w:val="26"/>
  </w:num>
  <w:num w:numId="16">
    <w:abstractNumId w:val="13"/>
  </w:num>
  <w:num w:numId="17">
    <w:abstractNumId w:val="14"/>
  </w:num>
  <w:num w:numId="18">
    <w:abstractNumId w:val="11"/>
  </w:num>
  <w:num w:numId="19">
    <w:abstractNumId w:val="19"/>
  </w:num>
  <w:num w:numId="20">
    <w:abstractNumId w:val="3"/>
  </w:num>
  <w:num w:numId="21">
    <w:abstractNumId w:val="1"/>
  </w:num>
  <w:num w:numId="22">
    <w:abstractNumId w:val="5"/>
  </w:num>
  <w:num w:numId="23">
    <w:abstractNumId w:val="27"/>
  </w:num>
  <w:num w:numId="24">
    <w:abstractNumId w:val="2"/>
  </w:num>
  <w:num w:numId="25">
    <w:abstractNumId w:val="21"/>
  </w:num>
  <w:num w:numId="26">
    <w:abstractNumId w:val="29"/>
  </w:num>
  <w:num w:numId="27">
    <w:abstractNumId w:val="0"/>
  </w:num>
  <w:num w:numId="28">
    <w:abstractNumId w:val="15"/>
  </w:num>
  <w:num w:numId="29">
    <w:abstractNumId w:val="12"/>
  </w:num>
  <w:num w:numId="30">
    <w:abstractNumId w:val="2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1"/>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44"/>
    <w:rsid w:val="00000257"/>
    <w:rsid w:val="00014F5A"/>
    <w:rsid w:val="0001631D"/>
    <w:rsid w:val="000237FF"/>
    <w:rsid w:val="000275C0"/>
    <w:rsid w:val="000315D2"/>
    <w:rsid w:val="000365A0"/>
    <w:rsid w:val="0004225E"/>
    <w:rsid w:val="00094AB9"/>
    <w:rsid w:val="000A6389"/>
    <w:rsid w:val="000E1EDF"/>
    <w:rsid w:val="000E67A0"/>
    <w:rsid w:val="000E6C71"/>
    <w:rsid w:val="000F6767"/>
    <w:rsid w:val="00106BE0"/>
    <w:rsid w:val="001120ED"/>
    <w:rsid w:val="001210E4"/>
    <w:rsid w:val="00130C78"/>
    <w:rsid w:val="00157DA1"/>
    <w:rsid w:val="00174151"/>
    <w:rsid w:val="00192C92"/>
    <w:rsid w:val="00193651"/>
    <w:rsid w:val="001A0739"/>
    <w:rsid w:val="001B1CDF"/>
    <w:rsid w:val="001B303C"/>
    <w:rsid w:val="001B384B"/>
    <w:rsid w:val="001B48C2"/>
    <w:rsid w:val="001C2C89"/>
    <w:rsid w:val="001D06E1"/>
    <w:rsid w:val="001D77BF"/>
    <w:rsid w:val="001F08A4"/>
    <w:rsid w:val="001F2DE7"/>
    <w:rsid w:val="001F4301"/>
    <w:rsid w:val="002036D3"/>
    <w:rsid w:val="002057A8"/>
    <w:rsid w:val="002101B7"/>
    <w:rsid w:val="00210F21"/>
    <w:rsid w:val="00230C3C"/>
    <w:rsid w:val="00234128"/>
    <w:rsid w:val="00236C1B"/>
    <w:rsid w:val="00240639"/>
    <w:rsid w:val="00255045"/>
    <w:rsid w:val="00262861"/>
    <w:rsid w:val="0026325D"/>
    <w:rsid w:val="002806B9"/>
    <w:rsid w:val="00282478"/>
    <w:rsid w:val="00282BC8"/>
    <w:rsid w:val="00284798"/>
    <w:rsid w:val="002B3D19"/>
    <w:rsid w:val="002C23C2"/>
    <w:rsid w:val="002D54F8"/>
    <w:rsid w:val="002D7C3C"/>
    <w:rsid w:val="00314034"/>
    <w:rsid w:val="00314155"/>
    <w:rsid w:val="003272E4"/>
    <w:rsid w:val="00327B05"/>
    <w:rsid w:val="00331B1A"/>
    <w:rsid w:val="003348D6"/>
    <w:rsid w:val="00334D37"/>
    <w:rsid w:val="00335AF7"/>
    <w:rsid w:val="00337158"/>
    <w:rsid w:val="00342216"/>
    <w:rsid w:val="00343FE2"/>
    <w:rsid w:val="00353076"/>
    <w:rsid w:val="00364029"/>
    <w:rsid w:val="003746F7"/>
    <w:rsid w:val="00380B73"/>
    <w:rsid w:val="003A22A5"/>
    <w:rsid w:val="003B77E9"/>
    <w:rsid w:val="003C1C71"/>
    <w:rsid w:val="003C2855"/>
    <w:rsid w:val="003C6E80"/>
    <w:rsid w:val="003D47B4"/>
    <w:rsid w:val="003E7F72"/>
    <w:rsid w:val="004035C4"/>
    <w:rsid w:val="00414C3B"/>
    <w:rsid w:val="00421DBC"/>
    <w:rsid w:val="00425CA4"/>
    <w:rsid w:val="00426C8D"/>
    <w:rsid w:val="00442B66"/>
    <w:rsid w:val="00444BB3"/>
    <w:rsid w:val="004474A2"/>
    <w:rsid w:val="00497DF6"/>
    <w:rsid w:val="004B4B2E"/>
    <w:rsid w:val="004C0839"/>
    <w:rsid w:val="004D4492"/>
    <w:rsid w:val="004D7773"/>
    <w:rsid w:val="004E144C"/>
    <w:rsid w:val="004E6F29"/>
    <w:rsid w:val="004F1D56"/>
    <w:rsid w:val="004F722F"/>
    <w:rsid w:val="00531011"/>
    <w:rsid w:val="00531D22"/>
    <w:rsid w:val="00533C2D"/>
    <w:rsid w:val="00537D58"/>
    <w:rsid w:val="00577276"/>
    <w:rsid w:val="00586C64"/>
    <w:rsid w:val="00587650"/>
    <w:rsid w:val="00593453"/>
    <w:rsid w:val="00594892"/>
    <w:rsid w:val="005A47E5"/>
    <w:rsid w:val="005A5797"/>
    <w:rsid w:val="005B0CFC"/>
    <w:rsid w:val="005B5750"/>
    <w:rsid w:val="005D44BD"/>
    <w:rsid w:val="005D5AB4"/>
    <w:rsid w:val="005E7CDD"/>
    <w:rsid w:val="005F483F"/>
    <w:rsid w:val="00600EB0"/>
    <w:rsid w:val="0060625D"/>
    <w:rsid w:val="006206ED"/>
    <w:rsid w:val="00620FFF"/>
    <w:rsid w:val="00625576"/>
    <w:rsid w:val="00626000"/>
    <w:rsid w:val="006470FB"/>
    <w:rsid w:val="00656D54"/>
    <w:rsid w:val="006571B5"/>
    <w:rsid w:val="00661EB3"/>
    <w:rsid w:val="00667D94"/>
    <w:rsid w:val="00686476"/>
    <w:rsid w:val="00690262"/>
    <w:rsid w:val="00691DB6"/>
    <w:rsid w:val="006934D1"/>
    <w:rsid w:val="00694096"/>
    <w:rsid w:val="00696778"/>
    <w:rsid w:val="006A0680"/>
    <w:rsid w:val="006B2971"/>
    <w:rsid w:val="006D06DB"/>
    <w:rsid w:val="006D4712"/>
    <w:rsid w:val="006E0196"/>
    <w:rsid w:val="006E3594"/>
    <w:rsid w:val="006F39CF"/>
    <w:rsid w:val="00707B46"/>
    <w:rsid w:val="0071270A"/>
    <w:rsid w:val="00725734"/>
    <w:rsid w:val="00727671"/>
    <w:rsid w:val="0073057F"/>
    <w:rsid w:val="00730592"/>
    <w:rsid w:val="00760738"/>
    <w:rsid w:val="007623FA"/>
    <w:rsid w:val="00774CC6"/>
    <w:rsid w:val="00775196"/>
    <w:rsid w:val="00775C59"/>
    <w:rsid w:val="00776666"/>
    <w:rsid w:val="007815F3"/>
    <w:rsid w:val="00782D6E"/>
    <w:rsid w:val="0078555D"/>
    <w:rsid w:val="00787168"/>
    <w:rsid w:val="007A30C2"/>
    <w:rsid w:val="007A3F40"/>
    <w:rsid w:val="007A5BD9"/>
    <w:rsid w:val="007A5DEE"/>
    <w:rsid w:val="007A728D"/>
    <w:rsid w:val="007B035C"/>
    <w:rsid w:val="007C2662"/>
    <w:rsid w:val="007D5ECB"/>
    <w:rsid w:val="007E3842"/>
    <w:rsid w:val="007E4F96"/>
    <w:rsid w:val="007E639F"/>
    <w:rsid w:val="00826C0A"/>
    <w:rsid w:val="008376AD"/>
    <w:rsid w:val="00840FA1"/>
    <w:rsid w:val="00852F9B"/>
    <w:rsid w:val="00865248"/>
    <w:rsid w:val="00872903"/>
    <w:rsid w:val="00881E30"/>
    <w:rsid w:val="00882D74"/>
    <w:rsid w:val="00886764"/>
    <w:rsid w:val="008A5644"/>
    <w:rsid w:val="008B0DDF"/>
    <w:rsid w:val="008B7F03"/>
    <w:rsid w:val="008C21C5"/>
    <w:rsid w:val="008D2C6A"/>
    <w:rsid w:val="008E3EA9"/>
    <w:rsid w:val="00902FD3"/>
    <w:rsid w:val="00907FAE"/>
    <w:rsid w:val="00911842"/>
    <w:rsid w:val="0092518C"/>
    <w:rsid w:val="0093033A"/>
    <w:rsid w:val="009315E9"/>
    <w:rsid w:val="00933F33"/>
    <w:rsid w:val="00953F88"/>
    <w:rsid w:val="00962724"/>
    <w:rsid w:val="00967D34"/>
    <w:rsid w:val="00972DE1"/>
    <w:rsid w:val="00977208"/>
    <w:rsid w:val="00984A92"/>
    <w:rsid w:val="00984B4A"/>
    <w:rsid w:val="009860E6"/>
    <w:rsid w:val="009902CF"/>
    <w:rsid w:val="0099415E"/>
    <w:rsid w:val="009955C4"/>
    <w:rsid w:val="009A1D8D"/>
    <w:rsid w:val="009D3716"/>
    <w:rsid w:val="009D4487"/>
    <w:rsid w:val="009D4E9D"/>
    <w:rsid w:val="009D6FE5"/>
    <w:rsid w:val="009D7A3B"/>
    <w:rsid w:val="009E3A2F"/>
    <w:rsid w:val="009E6C2D"/>
    <w:rsid w:val="009F3672"/>
    <w:rsid w:val="009F51ED"/>
    <w:rsid w:val="009F69ED"/>
    <w:rsid w:val="00A01BDE"/>
    <w:rsid w:val="00A04153"/>
    <w:rsid w:val="00A13DCC"/>
    <w:rsid w:val="00A225E1"/>
    <w:rsid w:val="00A33F97"/>
    <w:rsid w:val="00A423E4"/>
    <w:rsid w:val="00A62A0C"/>
    <w:rsid w:val="00A76A72"/>
    <w:rsid w:val="00A91366"/>
    <w:rsid w:val="00A9783D"/>
    <w:rsid w:val="00AA2ADA"/>
    <w:rsid w:val="00AA576F"/>
    <w:rsid w:val="00AA5D8B"/>
    <w:rsid w:val="00AB190F"/>
    <w:rsid w:val="00AB3290"/>
    <w:rsid w:val="00AB6C2B"/>
    <w:rsid w:val="00AC4330"/>
    <w:rsid w:val="00AC726D"/>
    <w:rsid w:val="00B006FC"/>
    <w:rsid w:val="00B01565"/>
    <w:rsid w:val="00B11363"/>
    <w:rsid w:val="00B12E78"/>
    <w:rsid w:val="00B15C6A"/>
    <w:rsid w:val="00B22F17"/>
    <w:rsid w:val="00B26556"/>
    <w:rsid w:val="00B46AB5"/>
    <w:rsid w:val="00B46BD1"/>
    <w:rsid w:val="00B51757"/>
    <w:rsid w:val="00B533CD"/>
    <w:rsid w:val="00B53E18"/>
    <w:rsid w:val="00B53F2F"/>
    <w:rsid w:val="00B6570B"/>
    <w:rsid w:val="00B8180B"/>
    <w:rsid w:val="00B831D4"/>
    <w:rsid w:val="00B912DE"/>
    <w:rsid w:val="00BA5E39"/>
    <w:rsid w:val="00BB2227"/>
    <w:rsid w:val="00BB4D93"/>
    <w:rsid w:val="00BB696D"/>
    <w:rsid w:val="00BB76B0"/>
    <w:rsid w:val="00BC205B"/>
    <w:rsid w:val="00BC4AA3"/>
    <w:rsid w:val="00BD1540"/>
    <w:rsid w:val="00BD2289"/>
    <w:rsid w:val="00BD6306"/>
    <w:rsid w:val="00BE0CBB"/>
    <w:rsid w:val="00BE1F94"/>
    <w:rsid w:val="00BF1C2D"/>
    <w:rsid w:val="00BF3EB8"/>
    <w:rsid w:val="00C25657"/>
    <w:rsid w:val="00C26CC8"/>
    <w:rsid w:val="00C34530"/>
    <w:rsid w:val="00C36B92"/>
    <w:rsid w:val="00C4195D"/>
    <w:rsid w:val="00C44185"/>
    <w:rsid w:val="00C545FF"/>
    <w:rsid w:val="00C73BE7"/>
    <w:rsid w:val="00C73DF8"/>
    <w:rsid w:val="00C828FD"/>
    <w:rsid w:val="00C866CA"/>
    <w:rsid w:val="00C93B53"/>
    <w:rsid w:val="00C94FD3"/>
    <w:rsid w:val="00CB62F8"/>
    <w:rsid w:val="00CC1129"/>
    <w:rsid w:val="00CE2849"/>
    <w:rsid w:val="00CF1FF7"/>
    <w:rsid w:val="00CF24D3"/>
    <w:rsid w:val="00CF2906"/>
    <w:rsid w:val="00CF5325"/>
    <w:rsid w:val="00D05A00"/>
    <w:rsid w:val="00D05E87"/>
    <w:rsid w:val="00D11F15"/>
    <w:rsid w:val="00D27D4F"/>
    <w:rsid w:val="00D3044E"/>
    <w:rsid w:val="00D316B6"/>
    <w:rsid w:val="00D42F5C"/>
    <w:rsid w:val="00D44166"/>
    <w:rsid w:val="00D441A2"/>
    <w:rsid w:val="00D479B6"/>
    <w:rsid w:val="00D52DE2"/>
    <w:rsid w:val="00D61105"/>
    <w:rsid w:val="00D73FB4"/>
    <w:rsid w:val="00D7615A"/>
    <w:rsid w:val="00D76A73"/>
    <w:rsid w:val="00D80C67"/>
    <w:rsid w:val="00D85077"/>
    <w:rsid w:val="00D96FB2"/>
    <w:rsid w:val="00DA6663"/>
    <w:rsid w:val="00DB057E"/>
    <w:rsid w:val="00DB5E4B"/>
    <w:rsid w:val="00DC39DA"/>
    <w:rsid w:val="00DD261F"/>
    <w:rsid w:val="00DE2F37"/>
    <w:rsid w:val="00DE3D8D"/>
    <w:rsid w:val="00DF576B"/>
    <w:rsid w:val="00E041AC"/>
    <w:rsid w:val="00E227E9"/>
    <w:rsid w:val="00E24458"/>
    <w:rsid w:val="00E366C1"/>
    <w:rsid w:val="00E472D9"/>
    <w:rsid w:val="00E51592"/>
    <w:rsid w:val="00E54355"/>
    <w:rsid w:val="00E80DDB"/>
    <w:rsid w:val="00E85A7E"/>
    <w:rsid w:val="00E915F3"/>
    <w:rsid w:val="00EA0182"/>
    <w:rsid w:val="00EB0A6B"/>
    <w:rsid w:val="00EC37BE"/>
    <w:rsid w:val="00EC54D5"/>
    <w:rsid w:val="00ED3AE8"/>
    <w:rsid w:val="00EE102E"/>
    <w:rsid w:val="00EE1C86"/>
    <w:rsid w:val="00EF1192"/>
    <w:rsid w:val="00EF3222"/>
    <w:rsid w:val="00EF43C2"/>
    <w:rsid w:val="00EF75CA"/>
    <w:rsid w:val="00F006D5"/>
    <w:rsid w:val="00F20414"/>
    <w:rsid w:val="00F416B5"/>
    <w:rsid w:val="00F42578"/>
    <w:rsid w:val="00F55BB9"/>
    <w:rsid w:val="00F63A2E"/>
    <w:rsid w:val="00F805BA"/>
    <w:rsid w:val="00F81B60"/>
    <w:rsid w:val="00FC3D4E"/>
    <w:rsid w:val="00FC795A"/>
    <w:rsid w:val="00FD2C19"/>
    <w:rsid w:val="00FE0183"/>
    <w:rsid w:val="00FE0B44"/>
    <w:rsid w:val="00FF1FE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3CA0A"/>
  <w15:docId w15:val="{5E51EB88-ADEE-4971-960F-7C7554A5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it-IT" w:eastAsia="it-IT"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5E7CDD"/>
    <w:pPr>
      <w:spacing w:after="160" w:line="259" w:lineRule="auto"/>
    </w:pPr>
    <w:rPr>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rPr>
  </w:style>
  <w:style w:type="table" w:styleId="Grigliatabella">
    <w:name w:val="Table Grid"/>
    <w:basedOn w:val="Tabellanormale"/>
    <w:uiPriority w:val="99"/>
    <w:rsid w:val="00C93B5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425CA4"/>
    <w:rPr>
      <w:rFonts w:cs="Times New Roman"/>
      <w:color w:val="0000FF"/>
      <w:u w:val="single"/>
    </w:rPr>
  </w:style>
  <w:style w:type="character" w:styleId="Collegamentovisitato">
    <w:name w:val="FollowedHyperlink"/>
    <w:basedOn w:val="Carpredefinitoparagrafo"/>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spacing w:after="0" w:line="240" w:lineRule="auto"/>
    </w:pPr>
    <w:rPr>
      <w:rFonts w:ascii="Lucida Sans Unicode" w:hAnsi="Lucida Sans Unicode"/>
      <w:sz w:val="20"/>
      <w:szCs w:val="20"/>
      <w:lang w:eastAsia="it-IT"/>
    </w:rPr>
  </w:style>
  <w:style w:type="character" w:customStyle="1" w:styleId="IntestazioneCarattere">
    <w:name w:val="Intestazione Carattere"/>
    <w:basedOn w:val="Carpredefinitoparagrafo"/>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after="0" w:line="192" w:lineRule="auto"/>
      <w:ind w:left="170" w:hanging="170"/>
    </w:pPr>
    <w:rPr>
      <w:rFonts w:ascii="Lucida Sans Unicode" w:hAnsi="Lucida Sans Unicode"/>
      <w:color w:val="000000"/>
      <w:sz w:val="16"/>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iPriority w:val="99"/>
    <w:unhideWhenUsed/>
    <w:rsid w:val="007B035C"/>
    <w:pPr>
      <w:spacing w:before="100" w:beforeAutospacing="1" w:after="100" w:afterAutospacing="1" w:line="240" w:lineRule="auto"/>
    </w:pPr>
    <w:rPr>
      <w:rFonts w:ascii="Times" w:eastAsiaTheme="minorEastAsia" w:hAnsi="Times"/>
      <w:sz w:val="20"/>
      <w:szCs w:val="20"/>
      <w:lang w:eastAsia="it-IT"/>
    </w:rPr>
  </w:style>
  <w:style w:type="character" w:styleId="Rimandonotaapidipagina">
    <w:name w:val="footnote reference"/>
    <w:basedOn w:val="Carpredefinitoparagrafo"/>
    <w:uiPriority w:val="99"/>
    <w:semiHidden/>
    <w:unhideWhenUsed/>
    <w:rsid w:val="00BE0CBB"/>
    <w:rPr>
      <w:vertAlign w:val="superscript"/>
    </w:rPr>
  </w:style>
  <w:style w:type="character" w:customStyle="1" w:styleId="Menzionenonrisolta1">
    <w:name w:val="Menzione non risolta1"/>
    <w:basedOn w:val="Carpredefinitoparagrafo"/>
    <w:uiPriority w:val="99"/>
    <w:semiHidden/>
    <w:unhideWhenUsed/>
    <w:rsid w:val="0028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154539627">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066149588">
      <w:bodyDiv w:val="1"/>
      <w:marLeft w:val="0"/>
      <w:marRight w:val="0"/>
      <w:marTop w:val="0"/>
      <w:marBottom w:val="0"/>
      <w:divBdr>
        <w:top w:val="none" w:sz="0" w:space="0" w:color="auto"/>
        <w:left w:val="none" w:sz="0" w:space="0" w:color="auto"/>
        <w:bottom w:val="none" w:sz="0" w:space="0" w:color="auto"/>
        <w:right w:val="none" w:sz="0" w:space="0" w:color="auto"/>
      </w:divBdr>
    </w:div>
    <w:div w:id="1349983571">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1844125752">
      <w:bodyDiv w:val="1"/>
      <w:marLeft w:val="0"/>
      <w:marRight w:val="0"/>
      <w:marTop w:val="0"/>
      <w:marBottom w:val="0"/>
      <w:divBdr>
        <w:top w:val="none" w:sz="0" w:space="0" w:color="auto"/>
        <w:left w:val="none" w:sz="0" w:space="0" w:color="auto"/>
        <w:bottom w:val="none" w:sz="0" w:space="0" w:color="auto"/>
        <w:right w:val="none" w:sz="0" w:space="0" w:color="auto"/>
      </w:divBdr>
      <w:divsChild>
        <w:div w:id="192040314">
          <w:marLeft w:val="0"/>
          <w:marRight w:val="0"/>
          <w:marTop w:val="0"/>
          <w:marBottom w:val="0"/>
          <w:divBdr>
            <w:top w:val="none" w:sz="0" w:space="0" w:color="auto"/>
            <w:left w:val="none" w:sz="0" w:space="0" w:color="auto"/>
            <w:bottom w:val="none" w:sz="0" w:space="0" w:color="auto"/>
            <w:right w:val="none" w:sz="0" w:space="0" w:color="auto"/>
          </w:divBdr>
          <w:divsChild>
            <w:div w:id="685909635">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niversitaly.it/index.php/cercacorsi/universita" TargetMode="External"/><Relationship Id="rId20" Type="http://schemas.openxmlformats.org/officeDocument/2006/relationships/hyperlink" Target="http://www.uniba.it/ricerca/dipartimenti/" TargetMode="External"/><Relationship Id="rId21" Type="http://schemas.openxmlformats.org/officeDocument/2006/relationships/hyperlink" Target="http://www.uniba.it/didattica"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reportanvur.ict.uniba.it:443/birt/run?__report=Anvur_Qd.rptdesign" TargetMode="External"/><Relationship Id="rId11" Type="http://schemas.openxmlformats.org/officeDocument/2006/relationships/hyperlink" Target="https://www.almalaurea.it/universita/indagini/laureati/profilo" TargetMode="External"/><Relationship Id="rId12" Type="http://schemas.openxmlformats.org/officeDocument/2006/relationships/hyperlink" Target="http://www.uniba.it/ricerca/dipartimenti/" TargetMode="External"/><Relationship Id="rId13" Type="http://schemas.openxmlformats.org/officeDocument/2006/relationships/hyperlink" Target="https://www.dm.uniba.it/didattica/cds-matematica/gestione-controllo/questionario-valutazione-dad-2020-06-19.pdf" TargetMode="External"/><Relationship Id="rId14" Type="http://schemas.openxmlformats.org/officeDocument/2006/relationships/hyperlink" Target="http://www.universitaly.it/index.php/cercacorsi/universita" TargetMode="External"/><Relationship Id="rId15" Type="http://schemas.openxmlformats.org/officeDocument/2006/relationships/hyperlink" Target="http://www.uniba.it/ateneo/presidio-qualita/ava/op_st/vos" TargetMode="External"/><Relationship Id="rId16" Type="http://schemas.openxmlformats.org/officeDocument/2006/relationships/hyperlink" Target="https://oc.ict.uniba.it/home/nucleovalutazione/relazioni/opinione-degli-studenti-sulle-attivita-didattiche" TargetMode="External"/><Relationship Id="rId17" Type="http://schemas.openxmlformats.org/officeDocument/2006/relationships/hyperlink" Target="http://www.universitaly.it/index.php/cercacorsi/universita" TargetMode="External"/><Relationship Id="rId18" Type="http://schemas.openxmlformats.org/officeDocument/2006/relationships/hyperlink" Target="http://www.universitaly.it/index.php/cercacorsi/universita" TargetMode="External"/><Relationship Id="rId19" Type="http://schemas.openxmlformats.org/officeDocument/2006/relationships/hyperlink" Target="http://www.universitaly.it/index.php/cercacorsi/universit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82CC9-5006-6746-86BD-8D25C3DB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17</Pages>
  <Words>6434</Words>
  <Characters>36678</Characters>
  <Application>Microsoft Macintosh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DIPARTIMENTO DI</vt:lpstr>
    </vt:vector>
  </TitlesOfParts>
  <Company>Hewlett-Packard</Company>
  <LinksUpToDate>false</LinksUpToDate>
  <CharactersWithSpaces>43026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creator>Giuseppe Crescenzo</dc:creator>
  <cp:lastModifiedBy>Felice Iavernaro</cp:lastModifiedBy>
  <cp:revision>8</cp:revision>
  <cp:lastPrinted>2017-07-26T10:07:00Z</cp:lastPrinted>
  <dcterms:created xsi:type="dcterms:W3CDTF">2020-09-24T07:53:00Z</dcterms:created>
  <dcterms:modified xsi:type="dcterms:W3CDTF">2020-12-09T09:11:00Z</dcterms:modified>
</cp:coreProperties>
</file>